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59DF" w14:textId="427713D1" w:rsidR="00C3287F" w:rsidRPr="00C3287F" w:rsidRDefault="00C3287F" w:rsidP="00C3287F">
      <w:pPr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  <w:r w:rsidRPr="00C3287F">
        <w:rPr>
          <w:rFonts w:ascii="Calibri" w:eastAsia="Malgun Gothic" w:hAnsi="Calibri" w:cs="Times New Roman"/>
          <w:lang w:val="bg-BG"/>
        </w:rPr>
        <w:t xml:space="preserve">                                                                                                     </w:t>
      </w:r>
      <w:r w:rsidR="00A15E06">
        <w:rPr>
          <w:rFonts w:ascii="Calibri" w:eastAsia="Malgun Gothic" w:hAnsi="Calibri" w:cs="Times New Roman"/>
          <w:lang w:val="bg-BG"/>
        </w:rPr>
        <w:t xml:space="preserve"> </w:t>
      </w:r>
      <w:r w:rsidR="00A15E06">
        <w:rPr>
          <w:rFonts w:ascii="Calibri" w:eastAsia="Malgun Gothic" w:hAnsi="Calibri" w:cs="Times New Roman"/>
          <w:lang w:val="bg-BG"/>
        </w:rPr>
        <w:tab/>
      </w:r>
      <w:r w:rsidRPr="00C3287F">
        <w:rPr>
          <w:rFonts w:ascii="Calibri" w:eastAsia="Malgun Gothic" w:hAnsi="Calibri" w:cs="Times New Roman"/>
          <w:lang w:val="bg-BG"/>
        </w:rPr>
        <w:t xml:space="preserve"> </w:t>
      </w:r>
      <w:r w:rsidRPr="00C3287F"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  <w:t>ДО</w:t>
      </w:r>
    </w:p>
    <w:p w14:paraId="493965C6" w14:textId="77777777" w:rsidR="00C3287F" w:rsidRPr="00C3287F" w:rsidRDefault="00C3287F" w:rsidP="00C3287F">
      <w:pPr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  <w:r w:rsidRPr="00C3287F"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        ПРЕДСЕДАТЕЛЯ НА</w:t>
      </w:r>
    </w:p>
    <w:p w14:paraId="3A024BC0" w14:textId="77777777" w:rsidR="00C3287F" w:rsidRPr="00C3287F" w:rsidRDefault="00C3287F" w:rsidP="00C3287F">
      <w:pPr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  <w:r w:rsidRPr="00C3287F"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        НАРОДНОТО СЪБРАНИЕ</w:t>
      </w:r>
    </w:p>
    <w:p w14:paraId="0520D108" w14:textId="3E6387D5" w:rsidR="00C3287F" w:rsidRPr="00C3287F" w:rsidRDefault="00C3287F" w:rsidP="00C3287F">
      <w:pPr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  <w:r w:rsidRPr="00C3287F"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           Г-Н </w:t>
      </w:r>
      <w:r w:rsidR="00A05A8B"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  <w:t>ВЕЖДИ РАШИДОВ</w:t>
      </w:r>
    </w:p>
    <w:p w14:paraId="56FFCFEF" w14:textId="77777777" w:rsidR="00C3287F" w:rsidRPr="00C3287F" w:rsidRDefault="00C3287F" w:rsidP="00C3287F">
      <w:pPr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</w:p>
    <w:p w14:paraId="2ED8EE39" w14:textId="77777777" w:rsidR="00C3287F" w:rsidRPr="00C3287F" w:rsidRDefault="00C3287F" w:rsidP="00C3287F">
      <w:pPr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</w:p>
    <w:p w14:paraId="5337D7D9" w14:textId="77777777" w:rsidR="00C3287F" w:rsidRPr="00C3287F" w:rsidRDefault="00C3287F" w:rsidP="00C3287F">
      <w:pPr>
        <w:spacing w:line="240" w:lineRule="auto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</w:p>
    <w:p w14:paraId="20608330" w14:textId="77777777" w:rsidR="00C3287F" w:rsidRPr="00C3287F" w:rsidRDefault="00C3287F" w:rsidP="00C3287F">
      <w:pPr>
        <w:spacing w:line="240" w:lineRule="auto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  <w:r w:rsidRPr="00C3287F"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  <w:t>УВАЖАЕМИ ГОСПОДИН ПРЕДСЕДАТЕЛ,</w:t>
      </w:r>
    </w:p>
    <w:p w14:paraId="31959CBC" w14:textId="77777777" w:rsidR="00C3287F" w:rsidRPr="00C3287F" w:rsidRDefault="00C3287F" w:rsidP="00C3287F">
      <w:pPr>
        <w:spacing w:line="240" w:lineRule="auto"/>
        <w:rPr>
          <w:rFonts w:ascii="Times New Roman" w:eastAsia="Malgun Gothic" w:hAnsi="Times New Roman" w:cs="Times New Roman"/>
          <w:b/>
          <w:bCs/>
          <w:sz w:val="28"/>
          <w:szCs w:val="28"/>
          <w:lang w:val="bg-BG"/>
        </w:rPr>
      </w:pPr>
    </w:p>
    <w:p w14:paraId="53AA9909" w14:textId="3D104CAC" w:rsidR="00C3287F" w:rsidRPr="00C3287F" w:rsidRDefault="00C3287F" w:rsidP="00A15E06">
      <w:pPr>
        <w:spacing w:line="360" w:lineRule="auto"/>
        <w:ind w:firstLine="720"/>
        <w:jc w:val="both"/>
        <w:rPr>
          <w:rFonts w:ascii="Times New Roman" w:eastAsia="Malgun Gothic" w:hAnsi="Times New Roman" w:cs="Times New Roman"/>
          <w:bCs/>
          <w:sz w:val="24"/>
          <w:szCs w:val="24"/>
          <w:lang w:val="bg-BG"/>
        </w:rPr>
      </w:pP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 xml:space="preserve">На основание чл. 87, ал.1 от Конституцията на Република България и чл. 76, ал. 1 от ПОДНС внасям </w:t>
      </w:r>
      <w:r w:rsidR="00A15E06" w:rsidRPr="00102344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>законопроект за изменение на Наредба № РД-07-6 от 10 октомври 2012 г. за кариерно развитие на социалните работници в Агенцията за социално подпомагане</w:t>
      </w:r>
      <w:r w:rsidRPr="00C3287F">
        <w:rPr>
          <w:rFonts w:ascii="Times New Roman" w:eastAsia="Malgun Gothic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>с мотиви към него и предварителна оценка на въздействието, съгласно методологията – приложение към ПОДНС.</w:t>
      </w:r>
    </w:p>
    <w:p w14:paraId="52BDC5B6" w14:textId="37724BC8" w:rsidR="00C3287F" w:rsidRPr="00C3287F" w:rsidRDefault="00C3287F" w:rsidP="00A15E06">
      <w:pPr>
        <w:spacing w:line="360" w:lineRule="auto"/>
        <w:ind w:firstLine="720"/>
        <w:jc w:val="both"/>
        <w:rPr>
          <w:rFonts w:ascii="Times New Roman" w:eastAsia="Malgun Gothic" w:hAnsi="Times New Roman" w:cs="Times New Roman"/>
          <w:bCs/>
          <w:sz w:val="24"/>
          <w:szCs w:val="24"/>
          <w:lang w:val="bg-BG"/>
        </w:rPr>
      </w:pP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>Мол</w:t>
      </w:r>
      <w:r w:rsidR="00A15E06" w:rsidRPr="00102344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>я</w:t>
      </w: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>, законопроектът да бъде представен за разглеждане и гласуване съгласно установения ред.</w:t>
      </w:r>
    </w:p>
    <w:p w14:paraId="5556AFFB" w14:textId="76AF5E0D" w:rsidR="00C3287F" w:rsidRPr="00C3287F" w:rsidRDefault="00C3287F" w:rsidP="00C3287F">
      <w:pPr>
        <w:spacing w:line="360" w:lineRule="auto"/>
        <w:rPr>
          <w:rFonts w:ascii="Times New Roman" w:eastAsia="Malgun Gothic" w:hAnsi="Times New Roman" w:cs="Times New Roman"/>
          <w:b/>
          <w:sz w:val="24"/>
          <w:szCs w:val="24"/>
          <w:lang w:val="bg-BG"/>
        </w:rPr>
      </w:pPr>
      <w:r w:rsidRPr="00C3287F">
        <w:rPr>
          <w:rFonts w:ascii="Times New Roman" w:eastAsia="Malgun Gothic" w:hAnsi="Times New Roman" w:cs="Times New Roman"/>
          <w:b/>
          <w:sz w:val="24"/>
          <w:szCs w:val="24"/>
          <w:lang w:val="bg-BG"/>
        </w:rPr>
        <w:t xml:space="preserve">Приложения: </w:t>
      </w:r>
    </w:p>
    <w:p w14:paraId="79AA1A5B" w14:textId="31F551BF" w:rsidR="00C3287F" w:rsidRPr="00C3287F" w:rsidRDefault="00C3287F" w:rsidP="00C3287F">
      <w:pPr>
        <w:spacing w:line="360" w:lineRule="auto"/>
        <w:rPr>
          <w:rFonts w:ascii="Times New Roman" w:eastAsia="Malgun Gothic" w:hAnsi="Times New Roman" w:cs="Times New Roman"/>
          <w:bCs/>
          <w:sz w:val="24"/>
          <w:szCs w:val="24"/>
          <w:lang w:val="bg-BG"/>
        </w:rPr>
      </w:pP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 xml:space="preserve">   1.</w:t>
      </w:r>
      <w:r w:rsidR="00A15E06" w:rsidRPr="00102344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 xml:space="preserve"> </w:t>
      </w: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 xml:space="preserve">Мотиви </w:t>
      </w:r>
      <w:r w:rsidR="00A15E06" w:rsidRPr="00102344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>за</w:t>
      </w: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 xml:space="preserve"> законопроекта.</w:t>
      </w:r>
    </w:p>
    <w:p w14:paraId="4661B077" w14:textId="402B560B" w:rsidR="00A15E06" w:rsidRPr="00102344" w:rsidRDefault="00C3287F" w:rsidP="00A15E06">
      <w:pPr>
        <w:spacing w:line="360" w:lineRule="auto"/>
        <w:rPr>
          <w:rFonts w:ascii="Times New Roman" w:eastAsia="Malgun Gothic" w:hAnsi="Times New Roman" w:cs="Times New Roman"/>
          <w:bCs/>
          <w:sz w:val="24"/>
          <w:szCs w:val="24"/>
          <w:lang w:val="bg-BG"/>
        </w:rPr>
      </w:pP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 xml:space="preserve">   2.</w:t>
      </w:r>
      <w:r w:rsidR="00A15E06" w:rsidRPr="00102344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 xml:space="preserve"> Предварителна о</w:t>
      </w:r>
      <w:r w:rsidRPr="00C3287F">
        <w:rPr>
          <w:rFonts w:ascii="Times New Roman" w:eastAsia="Malgun Gothic" w:hAnsi="Times New Roman" w:cs="Times New Roman"/>
          <w:bCs/>
          <w:sz w:val="24"/>
          <w:szCs w:val="24"/>
          <w:lang w:val="bg-BG"/>
        </w:rPr>
        <w:t>ценка на въздействието.</w:t>
      </w:r>
    </w:p>
    <w:p w14:paraId="0A282E95" w14:textId="4793D2FA" w:rsidR="002B08DA" w:rsidRDefault="002B08DA" w:rsidP="00A15E06">
      <w:pPr>
        <w:spacing w:line="360" w:lineRule="auto"/>
        <w:rPr>
          <w:rFonts w:ascii="Times New Roman" w:eastAsia="Malgun Gothic" w:hAnsi="Times New Roman" w:cs="Times New Roman"/>
          <w:bCs/>
          <w:sz w:val="28"/>
          <w:szCs w:val="28"/>
          <w:lang w:val="bg-BG"/>
        </w:rPr>
      </w:pPr>
    </w:p>
    <w:p w14:paraId="5B81AEA4" w14:textId="77777777" w:rsidR="00102344" w:rsidRPr="00A15E06" w:rsidRDefault="00102344" w:rsidP="00A15E06">
      <w:pPr>
        <w:spacing w:line="360" w:lineRule="auto"/>
        <w:rPr>
          <w:rFonts w:ascii="Times New Roman" w:eastAsia="Malgun Gothic" w:hAnsi="Times New Roman" w:cs="Times New Roman"/>
          <w:bCs/>
          <w:sz w:val="28"/>
          <w:szCs w:val="28"/>
          <w:lang w:val="bg-BG"/>
        </w:rPr>
      </w:pPr>
    </w:p>
    <w:p w14:paraId="2397702B" w14:textId="2464B432" w:rsidR="00C6478B" w:rsidRPr="00A15E06" w:rsidRDefault="00C3287F" w:rsidP="008B53B6">
      <w:pPr>
        <w:jc w:val="right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  <w:bookmarkStart w:id="0" w:name="_Hlk123307254"/>
      <w:r w:rsidRPr="00A15E06">
        <w:rPr>
          <w:rFonts w:ascii="Times New Roman" w:eastAsia="Malgun Gothic" w:hAnsi="Times New Roman" w:cs="Times New Roman"/>
          <w:b/>
          <w:sz w:val="32"/>
          <w:szCs w:val="32"/>
          <w:lang w:val="bg-BG"/>
        </w:rPr>
        <w:t>Вносител:</w:t>
      </w:r>
    </w:p>
    <w:p w14:paraId="460C05D1" w14:textId="428FB12B" w:rsidR="00A15E06" w:rsidRDefault="00A15E06" w:rsidP="008B53B6">
      <w:pPr>
        <w:jc w:val="right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  <w:r w:rsidRPr="00A15E06">
        <w:rPr>
          <w:rFonts w:ascii="Times New Roman" w:eastAsia="Malgun Gothic" w:hAnsi="Times New Roman" w:cs="Times New Roman"/>
          <w:b/>
          <w:sz w:val="32"/>
          <w:szCs w:val="32"/>
          <w:lang w:val="bg-BG"/>
        </w:rPr>
        <w:t>Аделина Ангелова Лесова</w:t>
      </w:r>
    </w:p>
    <w:bookmarkEnd w:id="0"/>
    <w:p w14:paraId="1D8C8A73" w14:textId="104E7965" w:rsidR="002B08DA" w:rsidRDefault="002B08DA" w:rsidP="00C3287F">
      <w:pPr>
        <w:rPr>
          <w:sz w:val="32"/>
          <w:szCs w:val="32"/>
          <w:lang w:val="bg-BG"/>
        </w:rPr>
      </w:pPr>
    </w:p>
    <w:p w14:paraId="2D93D117" w14:textId="1AC91814" w:rsidR="00102344" w:rsidRDefault="00102344" w:rsidP="00C3287F">
      <w:pPr>
        <w:rPr>
          <w:sz w:val="32"/>
          <w:szCs w:val="32"/>
          <w:lang w:val="bg-BG"/>
        </w:rPr>
      </w:pPr>
    </w:p>
    <w:p w14:paraId="5BE050FD" w14:textId="77777777" w:rsidR="00102344" w:rsidRPr="00102344" w:rsidRDefault="00102344" w:rsidP="0010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g-BG" w:eastAsia="en-US"/>
        </w:rPr>
      </w:pPr>
      <w:r w:rsidRPr="00102344">
        <w:rPr>
          <w:rFonts w:ascii="Times New Roman" w:eastAsia="Times New Roman" w:hAnsi="Times New Roman" w:cs="Times New Roman"/>
          <w:b/>
          <w:sz w:val="40"/>
          <w:szCs w:val="40"/>
          <w:lang w:val="bg-BG" w:eastAsia="en-US"/>
        </w:rPr>
        <w:lastRenderedPageBreak/>
        <w:t xml:space="preserve">ПРОЕКТ </w:t>
      </w:r>
    </w:p>
    <w:p w14:paraId="478FDF5D" w14:textId="77777777" w:rsidR="00102344" w:rsidRPr="00102344" w:rsidRDefault="00102344" w:rsidP="0010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en-US"/>
        </w:rPr>
      </w:pPr>
    </w:p>
    <w:p w14:paraId="7578CA60" w14:textId="355A3FEC" w:rsidR="00102344" w:rsidRPr="00102344" w:rsidRDefault="00102344" w:rsidP="0010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en-US"/>
        </w:rPr>
      </w:pPr>
      <w:r w:rsidRPr="00102344">
        <w:rPr>
          <w:rFonts w:ascii="Times New Roman" w:eastAsia="Times New Roman" w:hAnsi="Times New Roman" w:cs="Times New Roman"/>
          <w:b/>
          <w:sz w:val="28"/>
          <w:szCs w:val="28"/>
          <w:lang w:val="bg-BG" w:eastAsia="en-US"/>
        </w:rPr>
        <w:t xml:space="preserve">за изменение на </w:t>
      </w:r>
      <w:bookmarkStart w:id="1" w:name="_Hlk123307409"/>
      <w:r w:rsidRPr="00D767ED">
        <w:rPr>
          <w:rFonts w:ascii="Times New Roman" w:eastAsia="Times New Roman" w:hAnsi="Times New Roman" w:cs="Times New Roman"/>
          <w:b/>
          <w:sz w:val="28"/>
          <w:szCs w:val="28"/>
          <w:lang w:val="bg-BG" w:eastAsia="en-US"/>
        </w:rPr>
        <w:t>Наредба № РД-07-6 за кариерно развитие на социалните работници в Агенцията за социално подпомагане</w:t>
      </w:r>
      <w:bookmarkEnd w:id="1"/>
    </w:p>
    <w:p w14:paraId="35F8ABAD" w14:textId="77777777" w:rsidR="00102344" w:rsidRPr="00102344" w:rsidRDefault="00102344" w:rsidP="00102344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8"/>
          <w:lang w:val="bg-BG" w:eastAsia="en-US"/>
        </w:rPr>
      </w:pPr>
    </w:p>
    <w:p w14:paraId="630514A5" w14:textId="77777777" w:rsidR="00102344" w:rsidRPr="00D767ED" w:rsidRDefault="00102344" w:rsidP="00102344">
      <w:pPr>
        <w:spacing w:after="200" w:line="27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en-US"/>
        </w:rPr>
      </w:pPr>
      <w:r w:rsidRPr="00D767ED">
        <w:rPr>
          <w:rFonts w:ascii="Times New Roman" w:eastAsia="Times New Roman" w:hAnsi="Times New Roman" w:cs="Times New Roman"/>
          <w:sz w:val="28"/>
          <w:szCs w:val="28"/>
          <w:lang w:val="bg-BG" w:eastAsia="en-US"/>
        </w:rPr>
        <w:t>В сила от 01.01.2013 г.</w:t>
      </w:r>
    </w:p>
    <w:p w14:paraId="54F5F9F2" w14:textId="77777777" w:rsidR="00102344" w:rsidRPr="00D767ED" w:rsidRDefault="00102344" w:rsidP="00102344">
      <w:pPr>
        <w:spacing w:after="200" w:line="276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en-US"/>
        </w:rPr>
      </w:pPr>
      <w:r w:rsidRPr="00D767ED">
        <w:rPr>
          <w:rFonts w:ascii="Times New Roman" w:eastAsia="Times New Roman" w:hAnsi="Times New Roman" w:cs="Times New Roman"/>
          <w:sz w:val="28"/>
          <w:szCs w:val="28"/>
          <w:lang w:val="bg-BG" w:eastAsia="en-US"/>
        </w:rPr>
        <w:t>Издадена от министъра на труда и социалната политика</w:t>
      </w:r>
    </w:p>
    <w:p w14:paraId="4654D4A4" w14:textId="7B82AA5A" w:rsidR="00102344" w:rsidRPr="00102344" w:rsidRDefault="00102344" w:rsidP="00102344">
      <w:pPr>
        <w:spacing w:after="200" w:line="276" w:lineRule="auto"/>
        <w:ind w:right="240"/>
        <w:jc w:val="both"/>
        <w:rPr>
          <w:rFonts w:ascii="Times New Roman" w:eastAsia="Malgun Gothic" w:hAnsi="Times New Roman" w:cs="Times New Roman"/>
          <w:b/>
          <w:sz w:val="28"/>
          <w:szCs w:val="28"/>
          <w:lang w:val="bg-BG"/>
        </w:rPr>
      </w:pPr>
      <w:r w:rsidRPr="00D767ED">
        <w:rPr>
          <w:rFonts w:ascii="Times New Roman" w:eastAsia="Times New Roman" w:hAnsi="Times New Roman" w:cs="Times New Roman"/>
          <w:sz w:val="28"/>
          <w:szCs w:val="28"/>
          <w:lang w:val="bg-BG" w:eastAsia="en-US"/>
        </w:rPr>
        <w:t>Обн. ДВ. бр.81 от 23 Октомври 2012г.</w:t>
      </w:r>
    </w:p>
    <w:p w14:paraId="3F6E8041" w14:textId="77777777" w:rsidR="00102344" w:rsidRPr="00102344" w:rsidRDefault="00102344" w:rsidP="00102344">
      <w:pPr>
        <w:spacing w:after="200" w:line="276" w:lineRule="auto"/>
        <w:ind w:right="240"/>
        <w:jc w:val="both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</w:p>
    <w:p w14:paraId="144A54BD" w14:textId="77777777" w:rsidR="00D767ED" w:rsidRPr="00D767ED" w:rsidRDefault="00D767ED" w:rsidP="001B1694">
      <w:pPr>
        <w:jc w:val="both"/>
        <w:rPr>
          <w:rFonts w:ascii="Times New Roman" w:eastAsia="Malgun Gothic" w:hAnsi="Times New Roman" w:cs="Times New Roman"/>
          <w:bCs/>
          <w:sz w:val="28"/>
          <w:szCs w:val="28"/>
          <w:lang w:val="bg-BG"/>
        </w:rPr>
      </w:pPr>
      <w:r w:rsidRPr="00D767ED">
        <w:rPr>
          <w:rFonts w:ascii="Times New Roman" w:eastAsia="Malgun Gothic" w:hAnsi="Times New Roman" w:cs="Times New Roman"/>
          <w:b/>
          <w:sz w:val="28"/>
          <w:szCs w:val="28"/>
          <w:lang w:val="bg-BG"/>
        </w:rPr>
        <w:t>§ 1.</w:t>
      </w:r>
      <w:r w:rsidRPr="00D767ED">
        <w:rPr>
          <w:rFonts w:ascii="Times New Roman" w:eastAsia="Malgun Gothic" w:hAnsi="Times New Roman" w:cs="Times New Roman"/>
          <w:bCs/>
          <w:sz w:val="28"/>
          <w:szCs w:val="28"/>
          <w:lang w:val="bg-BG"/>
        </w:rPr>
        <w:t xml:space="preserve"> В чл. 9 ал. 1 се изменя така:</w:t>
      </w:r>
    </w:p>
    <w:p w14:paraId="02A188A4" w14:textId="77777777" w:rsidR="00D767ED" w:rsidRPr="00D767ED" w:rsidRDefault="00D767ED" w:rsidP="001B1694">
      <w:pPr>
        <w:jc w:val="both"/>
        <w:rPr>
          <w:rFonts w:ascii="Times New Roman" w:eastAsia="Malgun Gothic" w:hAnsi="Times New Roman" w:cs="Times New Roman"/>
          <w:bCs/>
          <w:sz w:val="28"/>
          <w:szCs w:val="28"/>
          <w:lang w:val="bg-BG"/>
        </w:rPr>
      </w:pPr>
      <w:r w:rsidRPr="00D767ED">
        <w:rPr>
          <w:rFonts w:ascii="Times New Roman" w:eastAsia="Malgun Gothic" w:hAnsi="Times New Roman" w:cs="Times New Roman"/>
          <w:bCs/>
          <w:sz w:val="28"/>
          <w:szCs w:val="28"/>
          <w:lang w:val="bg-BG"/>
        </w:rPr>
        <w:t>"1. "социален работник" - длъжността се заема само по трудово правоотношение съгласно Кодекса на труда:</w:t>
      </w:r>
    </w:p>
    <w:p w14:paraId="2FAD7E00" w14:textId="40D3728E" w:rsidR="00102344" w:rsidRDefault="00D767ED" w:rsidP="001B1694">
      <w:pPr>
        <w:jc w:val="both"/>
        <w:rPr>
          <w:rFonts w:ascii="Times New Roman" w:eastAsia="Malgun Gothic" w:hAnsi="Times New Roman" w:cs="Times New Roman"/>
          <w:bCs/>
          <w:sz w:val="28"/>
          <w:szCs w:val="28"/>
          <w:lang w:val="bg-BG"/>
        </w:rPr>
      </w:pPr>
      <w:r w:rsidRPr="00D767ED">
        <w:rPr>
          <w:rFonts w:ascii="Times New Roman" w:eastAsia="Malgun Gothic" w:hAnsi="Times New Roman" w:cs="Times New Roman"/>
          <w:bCs/>
          <w:sz w:val="28"/>
          <w:szCs w:val="28"/>
          <w:lang w:val="bg-BG"/>
        </w:rPr>
        <w:t>а) минимална образователна степен - висше образование".</w:t>
      </w:r>
    </w:p>
    <w:p w14:paraId="0ADE86DC" w14:textId="0A455EFD" w:rsidR="00D767ED" w:rsidRDefault="00D767ED" w:rsidP="001B1694">
      <w:pPr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Изразът „</w:t>
      </w:r>
      <w:r w:rsidRPr="00D767ED">
        <w:rPr>
          <w:rFonts w:ascii="Times New Roman" w:hAnsi="Times New Roman" w:cs="Times New Roman"/>
          <w:bCs/>
          <w:sz w:val="28"/>
          <w:szCs w:val="28"/>
          <w:lang w:val="bg-BG"/>
        </w:rPr>
        <w:t>средно образование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“ се </w:t>
      </w:r>
      <w:r w:rsidR="002C4D45">
        <w:rPr>
          <w:rFonts w:ascii="Times New Roman" w:hAnsi="Times New Roman" w:cs="Times New Roman"/>
          <w:bCs/>
          <w:sz w:val="28"/>
          <w:szCs w:val="28"/>
          <w:lang w:val="bg-BG"/>
        </w:rPr>
        <w:t>заменя с „висше</w:t>
      </w:r>
      <w:r w:rsidR="002C4D45" w:rsidRPr="002C4D45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образование</w:t>
      </w:r>
      <w:r w:rsidR="002C4D45">
        <w:rPr>
          <w:rFonts w:ascii="Times New Roman" w:hAnsi="Times New Roman" w:cs="Times New Roman"/>
          <w:bCs/>
          <w:sz w:val="28"/>
          <w:szCs w:val="28"/>
          <w:lang w:val="bg-BG"/>
        </w:rPr>
        <w:t>“.</w:t>
      </w:r>
    </w:p>
    <w:p w14:paraId="2259D632" w14:textId="69CABA91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21644F47" w14:textId="20422146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2403430A" w14:textId="2C2F8A7C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6E08533" w14:textId="5E62BA4F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0C925F2A" w14:textId="66598866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3D2AF76" w14:textId="14A205C1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26C38652" w14:textId="3604BD06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ED462B9" w14:textId="6011D964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18C8ED8" w14:textId="77777777" w:rsidR="00F13A8C" w:rsidRDefault="00F13A8C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267DCF48" w14:textId="77777777" w:rsidR="002C4D45" w:rsidRDefault="002C4D45" w:rsidP="00D767ED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0280252D" w14:textId="77777777" w:rsidR="002C4D45" w:rsidRPr="00A15E06" w:rsidRDefault="002C4D45" w:rsidP="002C4D45">
      <w:pPr>
        <w:jc w:val="right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  <w:r w:rsidRPr="00A15E06">
        <w:rPr>
          <w:rFonts w:ascii="Times New Roman" w:eastAsia="Malgun Gothic" w:hAnsi="Times New Roman" w:cs="Times New Roman"/>
          <w:b/>
          <w:sz w:val="32"/>
          <w:szCs w:val="32"/>
          <w:lang w:val="bg-BG"/>
        </w:rPr>
        <w:t>Вносител:</w:t>
      </w:r>
    </w:p>
    <w:p w14:paraId="6875DF29" w14:textId="3850E024" w:rsidR="002C4D45" w:rsidRPr="00F13A8C" w:rsidRDefault="002C4D45" w:rsidP="00F13A8C">
      <w:pPr>
        <w:jc w:val="right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  <w:r w:rsidRPr="00A15E06">
        <w:rPr>
          <w:rFonts w:ascii="Times New Roman" w:eastAsia="Malgun Gothic" w:hAnsi="Times New Roman" w:cs="Times New Roman"/>
          <w:b/>
          <w:sz w:val="32"/>
          <w:szCs w:val="32"/>
          <w:lang w:val="bg-BG"/>
        </w:rPr>
        <w:t>Аделина Ангелова Лесова</w:t>
      </w:r>
    </w:p>
    <w:p w14:paraId="077104C9" w14:textId="77777777" w:rsidR="002C4D45" w:rsidRPr="002C4D45" w:rsidRDefault="002C4D45" w:rsidP="0007066A">
      <w:pPr>
        <w:spacing w:after="0"/>
        <w:contextualSpacing/>
        <w:jc w:val="center"/>
        <w:rPr>
          <w:rFonts w:ascii="Times New Roman" w:eastAsia="Malgun Gothic" w:hAnsi="Times New Roman" w:cs="Times New Roman"/>
          <w:b/>
          <w:bCs/>
          <w:sz w:val="36"/>
          <w:szCs w:val="36"/>
          <w:lang w:val="bg-BG"/>
        </w:rPr>
      </w:pPr>
      <w:r w:rsidRPr="002C4D45">
        <w:rPr>
          <w:rFonts w:ascii="Times New Roman" w:eastAsia="Malgun Gothic" w:hAnsi="Times New Roman" w:cs="Times New Roman"/>
          <w:b/>
          <w:bCs/>
          <w:sz w:val="36"/>
          <w:szCs w:val="36"/>
          <w:lang w:val="bg-BG"/>
        </w:rPr>
        <w:lastRenderedPageBreak/>
        <w:t>М О Т И В И</w:t>
      </w:r>
    </w:p>
    <w:p w14:paraId="7CE9D098" w14:textId="6253079D" w:rsidR="002C4D45" w:rsidRDefault="002C4D45" w:rsidP="0007066A">
      <w:pPr>
        <w:spacing w:after="0"/>
        <w:contextualSpacing/>
        <w:jc w:val="center"/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</w:pPr>
      <w:bookmarkStart w:id="2" w:name="_Hlk123307618"/>
      <w:r w:rsidRPr="002C4D45"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 xml:space="preserve">към </w:t>
      </w:r>
      <w:r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 xml:space="preserve">предложението за изменение на </w:t>
      </w:r>
      <w:r w:rsidRPr="002C4D45"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>Наредба № РД-07-6 за кариерно развитие на социалните работници в Агенцията за социално подпомагане</w:t>
      </w:r>
    </w:p>
    <w:bookmarkEnd w:id="2"/>
    <w:p w14:paraId="6A8A1335" w14:textId="77777777" w:rsidR="004E14AF" w:rsidRDefault="004E14AF" w:rsidP="004E14AF">
      <w:pPr>
        <w:spacing w:after="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76215848" w14:textId="4EFE421C" w:rsidR="00065D35" w:rsidRPr="00F13A8C" w:rsidRDefault="00065D35" w:rsidP="005E62DF">
      <w:pPr>
        <w:spacing w:after="0"/>
        <w:ind w:firstLine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Социалният работник помага на нуждаещи се хора, организира различни дейности и пише доклади,</w:t>
      </w:r>
      <w:r w:rsidRPr="00F13A8C">
        <w:rPr>
          <w:sz w:val="24"/>
          <w:szCs w:val="24"/>
          <w:lang w:val="bg-BG"/>
        </w:rPr>
        <w:t xml:space="preserve"> 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попадащи в обхвата на специализацията му. Това изисква лицето да познава законодателството и да притежава умения за организиране на хора, дейности и ресурси, които да работят в полза на уязвимите хора. </w:t>
      </w:r>
      <w:r w:rsidR="00F14BA7" w:rsidRPr="00F14BA7">
        <w:rPr>
          <w:rFonts w:ascii="Times New Roman" w:eastAsia="Malgun Gothic" w:hAnsi="Times New Roman" w:cs="Times New Roman"/>
          <w:sz w:val="24"/>
          <w:szCs w:val="24"/>
          <w:lang w:val="bg-BG"/>
        </w:rPr>
        <w:t>По данни на Агенцията за социално подпомагане в момента над 16 000 социални работници са заети в услугите и се грижат за над 36 000 потребители.</w:t>
      </w:r>
      <w:r w:rsidR="00F14BA7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От друга страна, държавата е изправена пред следните слабости на социалната работа – намаляващ интерес спрямо тази професия, недостиг на компетентни служители, ниско заплащане в почти цялата социална сфера и т.н.</w:t>
      </w:r>
    </w:p>
    <w:p w14:paraId="6A53ED62" w14:textId="3B2DD4B3" w:rsidR="005E62DF" w:rsidRPr="00F13A8C" w:rsidRDefault="004E14AF" w:rsidP="005E62DF">
      <w:pPr>
        <w:spacing w:after="0"/>
        <w:ind w:firstLine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Настоящото предложение има за цел </w:t>
      </w:r>
      <w:r w:rsidR="005F1F60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да обърне внимание върху съществуването и да помогне за решаването на един на пръв поглед дребен, но много съществен проблем, а именно </w:t>
      </w:r>
      <w:r w:rsidR="000E292D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недостига</w:t>
      </w:r>
      <w:r w:rsidR="00D036BA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на квалифицирани кадри за длъжността „социален работник“. Това ще увеличи работните места за хората с висше образование, което на свой ред ще подтикне все повече граждани да продължат образованието си след завършване на гимназия</w:t>
      </w:r>
      <w:r w:rsidR="00191A12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(по данни от 2021г. това са 43 034 души)</w:t>
      </w:r>
      <w:r w:rsidR="00D036BA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. Като резултат, това ще доведе до уволняването на 680 социални работници със средно образование</w:t>
      </w:r>
      <w:r w:rsidR="005D2C7E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(по данни на Социални работници - КТ Подкрепа)</w:t>
      </w:r>
      <w:r w:rsidR="00D036BA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, но и до възможността те да бъдат заменени с по-квали</w:t>
      </w:r>
      <w:r w:rsidR="00622C23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фицирани кадри</w:t>
      </w:r>
      <w:r w:rsidR="008261AB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, които чрез по-креативно мислене и с по-голямо самочувствие ще доведат към по-голямо раздвижване в социалната сфера и по-голяма инициативност по прилагане на европейските проекти. </w:t>
      </w:r>
      <w:r w:rsidR="00622C23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Гражданите, завършили специалност със социална насоченост, </w:t>
      </w:r>
      <w:r w:rsidR="005E62DF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притежават по-голям набор от специфични знания, нормативна база, умения и компетенции, посочени в б), в) и г) от изискванията за заемане длъжността „социален работник“ съгласно Кодекса на труда,</w:t>
      </w:r>
      <w:r w:rsidR="00622C23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</w:t>
      </w:r>
      <w:r w:rsidR="005E62DF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спрямо</w:t>
      </w:r>
      <w:r w:rsidR="00622C23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тези, завършили само средно образование</w:t>
      </w:r>
      <w:r w:rsidR="005E62DF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, а именно:</w:t>
      </w:r>
    </w:p>
    <w:p w14:paraId="77150ECF" w14:textId="1D1F9184" w:rsidR="005E62DF" w:rsidRPr="00F13A8C" w:rsidRDefault="005E62DF" w:rsidP="003F5879">
      <w:pPr>
        <w:spacing w:after="0"/>
        <w:ind w:left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„</w:t>
      </w:r>
      <w:r w:rsidRPr="00F13A8C">
        <w:rPr>
          <w:rFonts w:ascii="Times New Roman" w:eastAsia="Malgun Gothic" w:hAnsi="Times New Roman" w:cs="Times New Roman"/>
          <w:b/>
          <w:bCs/>
          <w:sz w:val="24"/>
          <w:szCs w:val="24"/>
          <w:lang w:val="bg-BG"/>
        </w:rPr>
        <w:t>б)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специфични знания - да познава: същността и целите на социалната работа; етичните правила за работа с клиенти; нормативната база в сферата на социалните дейности: социалните помощи и социалните услуги, закрила на децата и семействата, интеграция на хората с увреждания; структурите в държавата, работещи в областта на социалната закрила;</w:t>
      </w:r>
    </w:p>
    <w:p w14:paraId="7EA7DC51" w14:textId="491DA411" w:rsidR="005E62DF" w:rsidRPr="00F13A8C" w:rsidRDefault="005E62DF" w:rsidP="003F5879">
      <w:pPr>
        <w:spacing w:after="0"/>
        <w:ind w:left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F13A8C">
        <w:rPr>
          <w:rFonts w:ascii="Times New Roman" w:eastAsia="Malgun Gothic" w:hAnsi="Times New Roman" w:cs="Times New Roman"/>
          <w:b/>
          <w:bCs/>
          <w:sz w:val="24"/>
          <w:szCs w:val="24"/>
          <w:lang w:val="bg-BG"/>
        </w:rPr>
        <w:t>в)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специфични умения за: работа в екип, комуникативност, компютърна грамотност и работа със специализиран софтуер;</w:t>
      </w:r>
    </w:p>
    <w:p w14:paraId="0DF759C0" w14:textId="749CFDB3" w:rsidR="005E62DF" w:rsidRPr="00F13A8C" w:rsidRDefault="005E62DF" w:rsidP="003F5879">
      <w:pPr>
        <w:spacing w:after="0"/>
        <w:ind w:left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F13A8C">
        <w:rPr>
          <w:rFonts w:ascii="Times New Roman" w:eastAsia="Malgun Gothic" w:hAnsi="Times New Roman" w:cs="Times New Roman"/>
          <w:b/>
          <w:bCs/>
          <w:sz w:val="24"/>
          <w:szCs w:val="24"/>
          <w:lang w:val="bg-BG"/>
        </w:rPr>
        <w:t>г)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компетенции - да работи в екип по управление на случаи; да подпомага дейността на по-високите длъжностни нива; да осъществява дейности по административното обслужване; да събира и систематизира информация; да обработва бази данни във връзка с предоставянето на социални помощи и услуги; да се занимава с регистрацията и техническата обработка на документи;“</w:t>
      </w:r>
    </w:p>
    <w:p w14:paraId="0589DF1D" w14:textId="5BBD2791" w:rsidR="002C4D45" w:rsidRPr="00F13A8C" w:rsidRDefault="00622C23" w:rsidP="005E62DF">
      <w:pPr>
        <w:spacing w:after="0"/>
        <w:ind w:firstLine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lastRenderedPageBreak/>
        <w:t xml:space="preserve">Това ще допринесе и за просперитет </w:t>
      </w:r>
      <w:r w:rsidR="007E4A4D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и благополучие 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на държавата тъй като според</w:t>
      </w:r>
      <w:r w:rsidR="00A06050" w:rsidRPr="00A06050">
        <w:rPr>
          <w:lang w:val="bg-BG"/>
        </w:rPr>
        <w:t xml:space="preserve"> </w:t>
      </w:r>
      <w:r w:rsidR="00A06050" w:rsidRPr="00A06050">
        <w:rPr>
          <w:rFonts w:ascii="Times New Roman" w:eastAsia="Malgun Gothic" w:hAnsi="Times New Roman" w:cs="Times New Roman"/>
          <w:sz w:val="24"/>
          <w:szCs w:val="24"/>
          <w:lang w:val="bg-BG"/>
        </w:rPr>
        <w:t>Преамбюл</w:t>
      </w:r>
      <w:r w:rsidR="00A06050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а на 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Конституцията, България е социална държава и като такава предполага качество на социалните услуги, съответно по-високо образование на социалните работници.</w:t>
      </w:r>
    </w:p>
    <w:p w14:paraId="787F688F" w14:textId="78038B2D" w:rsidR="005F1F60" w:rsidRPr="00F13A8C" w:rsidRDefault="009C31CB" w:rsidP="00D036BA">
      <w:pPr>
        <w:spacing w:after="0"/>
        <w:ind w:firstLine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С предложението си за промяна се позовавам на световния опит и по-конкретно на корейския. </w:t>
      </w:r>
      <w:r w:rsidR="005F1F60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В развити държави като Република Корея има въведено подобно изискване. Според Social Welfare Services Act, Article 11</w:t>
      </w:r>
      <w:r w:rsidR="00832C5D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социалните работници са класифицирани в степени, като за да бъде издадено свидетелство за социален работник първа степен на лице, то трябва да се яви на съответния държавен изпит. Също така според ал. 1: „Министърът на здравеопазването и социалните грижи може да издаде удостоверение за социален работник на лице, което има задълбочени знания и умения в областта на социалните грижи.“</w:t>
      </w:r>
    </w:p>
    <w:p w14:paraId="0A3D3522" w14:textId="3A7BCE68" w:rsidR="00465EA4" w:rsidRPr="00F13A8C" w:rsidRDefault="00187B6D" w:rsidP="00D036BA">
      <w:pPr>
        <w:spacing w:after="0"/>
        <w:ind w:firstLine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В</w:t>
      </w:r>
      <w:r w:rsidR="009C31CB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допълнение, в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Република Китай (Тайван) </w:t>
      </w:r>
      <w:r w:rsidR="00465EA4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има дори закон за статута на социалния работник</w:t>
      </w: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, който гласи, че това е „</w:t>
      </w:r>
      <w:r w:rsidR="006F67D4"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професионалист“, завършил „професионално обучение за социален работник“ и „издържал изпита за социален работник“. В допълнение се споменава и за мисията на социалните работници: „Мисията на социалния работник е да насърчава обществената и социална полза, да помага на обществото да задоволи основните си нужди, да обръща внимание на непълнолетните групи и да реализира социална справедливост.“</w:t>
      </w:r>
    </w:p>
    <w:p w14:paraId="096B2820" w14:textId="5F01E77A" w:rsidR="00465EA4" w:rsidRPr="00F13A8C" w:rsidRDefault="00465EA4" w:rsidP="00D036BA">
      <w:pPr>
        <w:spacing w:after="0"/>
        <w:ind w:firstLine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F13A8C">
        <w:rPr>
          <w:rFonts w:ascii="Times New Roman" w:eastAsia="Malgun Gothic" w:hAnsi="Times New Roman" w:cs="Times New Roman"/>
          <w:sz w:val="24"/>
          <w:szCs w:val="24"/>
          <w:lang w:val="bg-BG"/>
        </w:rPr>
        <w:t>Ако следваме примера на развитите държави</w:t>
      </w:r>
      <w:r w:rsidR="007E4A4D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ще бъде повишен професионализмът и у нас.</w:t>
      </w:r>
    </w:p>
    <w:p w14:paraId="5148EE2A" w14:textId="77777777" w:rsidR="004E14AF" w:rsidRPr="00D036BA" w:rsidRDefault="004E14AF" w:rsidP="00D036BA">
      <w:pPr>
        <w:spacing w:after="0"/>
        <w:contextualSpacing/>
        <w:rPr>
          <w:rFonts w:ascii="Times New Roman" w:eastAsia="Malgun Gothic" w:hAnsi="Times New Roman" w:cs="Times New Roman"/>
          <w:sz w:val="28"/>
          <w:szCs w:val="28"/>
          <w:lang w:val="bg-BG"/>
        </w:rPr>
      </w:pPr>
    </w:p>
    <w:p w14:paraId="7C3D1402" w14:textId="4E358C0F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774AF4B0" w14:textId="1199EA98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58C97700" w14:textId="43E7142A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12FD6EF2" w14:textId="1F95EBAB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557EC9F9" w14:textId="7C1740E7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2321C9E4" w14:textId="624AFFED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7249079A" w14:textId="76B59D59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306249A8" w14:textId="45B08248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1F82CC3D" w14:textId="77E20FF5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368B1501" w14:textId="10B18987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05F5C26F" w14:textId="4030CD41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2B3F018B" w14:textId="2B2AFD8D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2B4DCBB6" w14:textId="628CD583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4FE7FEF8" w14:textId="122D5E04" w:rsidR="002C4D45" w:rsidRDefault="002C4D45" w:rsidP="002C4D45">
      <w:pPr>
        <w:spacing w:after="0"/>
        <w:ind w:left="72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4ED805CF" w14:textId="5063BF53" w:rsidR="002C4D45" w:rsidRDefault="002C4D45" w:rsidP="0099599A">
      <w:pPr>
        <w:spacing w:after="0"/>
        <w:contextualSpacing/>
        <w:rPr>
          <w:rFonts w:ascii="Times New Roman" w:eastAsia="Malgun Gothic" w:hAnsi="Times New Roman" w:cs="Times New Roman"/>
          <w:sz w:val="32"/>
          <w:szCs w:val="32"/>
          <w:lang w:val="bg-BG"/>
        </w:rPr>
      </w:pPr>
    </w:p>
    <w:p w14:paraId="1F21FC1B" w14:textId="77777777" w:rsidR="00F13A8C" w:rsidRPr="00A15E06" w:rsidRDefault="00F13A8C" w:rsidP="00F13A8C">
      <w:pPr>
        <w:jc w:val="right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  <w:r w:rsidRPr="00A15E06">
        <w:rPr>
          <w:rFonts w:ascii="Times New Roman" w:eastAsia="Malgun Gothic" w:hAnsi="Times New Roman" w:cs="Times New Roman"/>
          <w:b/>
          <w:sz w:val="32"/>
          <w:szCs w:val="32"/>
          <w:lang w:val="bg-BG"/>
        </w:rPr>
        <w:t>Вносител:</w:t>
      </w:r>
    </w:p>
    <w:p w14:paraId="181BD9B6" w14:textId="11B39FAB" w:rsidR="002C4D45" w:rsidRPr="00F13A8C" w:rsidRDefault="00F13A8C" w:rsidP="00F13A8C">
      <w:pPr>
        <w:jc w:val="right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  <w:r w:rsidRPr="00A15E06">
        <w:rPr>
          <w:rFonts w:ascii="Times New Roman" w:eastAsia="Malgun Gothic" w:hAnsi="Times New Roman" w:cs="Times New Roman"/>
          <w:b/>
          <w:sz w:val="32"/>
          <w:szCs w:val="32"/>
          <w:lang w:val="bg-BG"/>
        </w:rPr>
        <w:t>Аделина Ангелова Лесова</w:t>
      </w:r>
    </w:p>
    <w:p w14:paraId="3ABE792D" w14:textId="77777777" w:rsidR="002C4D45" w:rsidRPr="002C4D45" w:rsidRDefault="002C4D45" w:rsidP="002C4D45">
      <w:pPr>
        <w:jc w:val="center"/>
        <w:rPr>
          <w:rFonts w:ascii="Times New Roman" w:eastAsia="Malgun Gothic" w:hAnsi="Times New Roman" w:cs="Times New Roman"/>
          <w:b/>
          <w:sz w:val="28"/>
          <w:szCs w:val="28"/>
          <w:lang w:val="bg-BG"/>
        </w:rPr>
      </w:pPr>
      <w:r w:rsidRPr="002C4D45">
        <w:rPr>
          <w:rFonts w:ascii="Times New Roman" w:eastAsia="Malgun Gothic" w:hAnsi="Times New Roman" w:cs="Times New Roman"/>
          <w:b/>
          <w:sz w:val="28"/>
          <w:szCs w:val="28"/>
          <w:lang w:val="bg-BG"/>
        </w:rPr>
        <w:lastRenderedPageBreak/>
        <w:t>ПРЕДВАРИТЕЛНА ОЦЕНКА НА ВЪЗДЕЙСТВИЕТО</w:t>
      </w:r>
    </w:p>
    <w:p w14:paraId="1A652987" w14:textId="740AC653" w:rsidR="002C4D45" w:rsidRDefault="002C4D45" w:rsidP="002C4D45">
      <w:pPr>
        <w:spacing w:after="0"/>
        <w:contextualSpacing/>
        <w:jc w:val="center"/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>на</w:t>
      </w:r>
      <w:r w:rsidRPr="002C4D45"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 xml:space="preserve">предложението за изменение </w:t>
      </w:r>
      <w:bookmarkStart w:id="3" w:name="_Hlk123325821"/>
      <w:r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 xml:space="preserve">на </w:t>
      </w:r>
      <w:r w:rsidRPr="002C4D45"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 xml:space="preserve">Наредба № РД-07-6 за кариерно развитие на социалните работници </w:t>
      </w:r>
      <w:bookmarkEnd w:id="3"/>
      <w:r w:rsidRPr="002C4D45">
        <w:rPr>
          <w:rFonts w:ascii="Times New Roman" w:eastAsia="Malgun Gothic" w:hAnsi="Times New Roman" w:cs="Times New Roman"/>
          <w:b/>
          <w:bCs/>
          <w:sz w:val="32"/>
          <w:szCs w:val="32"/>
          <w:lang w:val="bg-BG"/>
        </w:rPr>
        <w:t>в Агенцията за социално подпомагане</w:t>
      </w:r>
    </w:p>
    <w:p w14:paraId="611FAB09" w14:textId="77777777" w:rsidR="002C4D45" w:rsidRPr="002C4D45" w:rsidRDefault="002C4D45" w:rsidP="002C4D45">
      <w:pPr>
        <w:jc w:val="center"/>
        <w:rPr>
          <w:rFonts w:ascii="Times New Roman" w:eastAsia="Malgun Gothic" w:hAnsi="Times New Roman" w:cs="Times New Roman"/>
          <w:sz w:val="24"/>
          <w:lang w:val="bg-BG"/>
        </w:rPr>
      </w:pPr>
    </w:p>
    <w:p w14:paraId="16F17122" w14:textId="77777777" w:rsidR="002C4D45" w:rsidRPr="002C4D45" w:rsidRDefault="002C4D45" w:rsidP="002C4D45">
      <w:pPr>
        <w:numPr>
          <w:ilvl w:val="0"/>
          <w:numId w:val="1"/>
        </w:numPr>
        <w:contextualSpacing/>
        <w:rPr>
          <w:rFonts w:ascii="Times New Roman" w:eastAsia="Malgun Gothic" w:hAnsi="Times New Roman" w:cs="Times New Roman"/>
          <w:b/>
          <w:sz w:val="24"/>
          <w:lang w:val="bg-BG"/>
        </w:rPr>
      </w:pPr>
      <w:r w:rsidRPr="002C4D45">
        <w:rPr>
          <w:rFonts w:ascii="Times New Roman" w:eastAsia="Malgun Gothic" w:hAnsi="Times New Roman" w:cs="Times New Roman"/>
          <w:b/>
          <w:sz w:val="24"/>
          <w:lang w:val="bg-BG"/>
        </w:rPr>
        <w:t>Основания за законодателната инициатива</w:t>
      </w:r>
    </w:p>
    <w:p w14:paraId="5208F2EC" w14:textId="2D67FB79" w:rsidR="009C2F76" w:rsidRPr="002C4D45" w:rsidRDefault="009C2F76" w:rsidP="009C2F76">
      <w:pPr>
        <w:ind w:left="720"/>
        <w:contextualSpacing/>
        <w:jc w:val="both"/>
        <w:rPr>
          <w:rFonts w:ascii="Times New Roman" w:eastAsia="Malgun Gothic" w:hAnsi="Times New Roman" w:cs="Times New Roman"/>
          <w:sz w:val="24"/>
          <w:lang w:val="bg-BG"/>
        </w:rPr>
      </w:pPr>
      <w:r>
        <w:rPr>
          <w:rFonts w:ascii="Times New Roman" w:eastAsia="Malgun Gothic" w:hAnsi="Times New Roman" w:cs="Times New Roman"/>
          <w:sz w:val="24"/>
          <w:lang w:val="bg-BG"/>
        </w:rPr>
        <w:t xml:space="preserve">По данни от 2017г. </w:t>
      </w:r>
      <w:r w:rsidRPr="009C2F76">
        <w:rPr>
          <w:rFonts w:ascii="Times New Roman" w:eastAsia="Malgun Gothic" w:hAnsi="Times New Roman" w:cs="Times New Roman"/>
          <w:sz w:val="24"/>
          <w:lang w:val="bg-BG"/>
        </w:rPr>
        <w:t>33,1%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 от българските граждани имат завършено висше образование. </w:t>
      </w:r>
      <w:r w:rsidRPr="002C4D45">
        <w:rPr>
          <w:rFonts w:ascii="Times New Roman" w:eastAsia="Malgun Gothic" w:hAnsi="Times New Roman" w:cs="Times New Roman"/>
          <w:sz w:val="24"/>
          <w:lang w:val="bg-BG"/>
        </w:rPr>
        <w:t xml:space="preserve">Настоящият законопроект цели да 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осигури по-голяма възможност за реализация на тези лица </w:t>
      </w:r>
      <w:r w:rsidR="00E514C5">
        <w:rPr>
          <w:rFonts w:ascii="Times New Roman" w:eastAsia="Malgun Gothic" w:hAnsi="Times New Roman" w:cs="Times New Roman"/>
          <w:sz w:val="24"/>
          <w:lang w:val="bg-BG"/>
        </w:rPr>
        <w:t xml:space="preserve">в социалния сектор </w:t>
      </w:r>
      <w:r w:rsidRPr="00C4547F">
        <w:rPr>
          <w:rFonts w:ascii="Times New Roman" w:eastAsia="Malgun Gothic" w:hAnsi="Times New Roman" w:cs="Times New Roman"/>
          <w:sz w:val="24"/>
          <w:lang w:val="bg-BG"/>
        </w:rPr>
        <w:t>съгласно Конституцията и законодателството на Република България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. </w:t>
      </w:r>
      <w:r w:rsidRPr="009C2F76">
        <w:rPr>
          <w:rFonts w:ascii="Times New Roman" w:eastAsia="Malgun Gothic" w:hAnsi="Times New Roman" w:cs="Times New Roman"/>
          <w:sz w:val="24"/>
          <w:lang w:val="bg-BG"/>
        </w:rPr>
        <w:t xml:space="preserve">Предложеното </w:t>
      </w:r>
      <w:r>
        <w:rPr>
          <w:rFonts w:ascii="Times New Roman" w:eastAsia="Malgun Gothic" w:hAnsi="Times New Roman" w:cs="Times New Roman"/>
          <w:sz w:val="24"/>
          <w:lang w:val="bg-BG"/>
        </w:rPr>
        <w:t>изменение</w:t>
      </w:r>
      <w:r w:rsidRPr="009C2F76">
        <w:rPr>
          <w:rFonts w:ascii="Times New Roman" w:eastAsia="Malgun Gothic" w:hAnsi="Times New Roman" w:cs="Times New Roman"/>
          <w:sz w:val="24"/>
          <w:lang w:val="bg-BG"/>
        </w:rPr>
        <w:t xml:space="preserve"> на Наредба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та </w:t>
      </w:r>
      <w:r w:rsidRPr="009C2F76">
        <w:rPr>
          <w:rFonts w:ascii="Times New Roman" w:eastAsia="Malgun Gothic" w:hAnsi="Times New Roman" w:cs="Times New Roman"/>
          <w:sz w:val="24"/>
          <w:lang w:val="bg-BG"/>
        </w:rPr>
        <w:t>за кариерно развитие на социалните работници следва значително да повиши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 </w:t>
      </w:r>
      <w:r w:rsidR="007C5337">
        <w:rPr>
          <w:rFonts w:ascii="Times New Roman" w:eastAsia="Malgun Gothic" w:hAnsi="Times New Roman" w:cs="Times New Roman"/>
          <w:sz w:val="24"/>
          <w:lang w:val="bg-BG"/>
        </w:rPr>
        <w:t xml:space="preserve">професионализма чрез повишаване 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броя на </w:t>
      </w:r>
      <w:r w:rsidR="00E514C5">
        <w:rPr>
          <w:rFonts w:ascii="Times New Roman" w:eastAsia="Malgun Gothic" w:hAnsi="Times New Roman" w:cs="Times New Roman"/>
          <w:sz w:val="24"/>
          <w:lang w:val="bg-BG"/>
        </w:rPr>
        <w:t>служителите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, </w:t>
      </w:r>
      <w:r w:rsidR="00E514C5">
        <w:rPr>
          <w:rFonts w:ascii="Times New Roman" w:eastAsia="Malgun Gothic" w:hAnsi="Times New Roman" w:cs="Times New Roman"/>
          <w:sz w:val="24"/>
          <w:lang w:val="bg-BG"/>
        </w:rPr>
        <w:t>придобили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 степен „Бакалавър“</w:t>
      </w:r>
      <w:r w:rsidR="009C31CB">
        <w:rPr>
          <w:rFonts w:ascii="Times New Roman" w:eastAsia="Malgun Gothic" w:hAnsi="Times New Roman" w:cs="Times New Roman"/>
          <w:sz w:val="24"/>
          <w:lang w:val="bg-BG"/>
        </w:rPr>
        <w:t>.</w:t>
      </w:r>
    </w:p>
    <w:p w14:paraId="27AFEF98" w14:textId="77777777" w:rsidR="002C4D45" w:rsidRPr="002C4D45" w:rsidRDefault="002C4D45" w:rsidP="002C4D45">
      <w:pPr>
        <w:ind w:left="720"/>
        <w:contextualSpacing/>
        <w:rPr>
          <w:rFonts w:ascii="Times New Roman" w:eastAsia="Malgun Gothic" w:hAnsi="Times New Roman" w:cs="Times New Roman"/>
          <w:sz w:val="24"/>
          <w:lang w:val="bg-BG"/>
        </w:rPr>
      </w:pPr>
    </w:p>
    <w:p w14:paraId="23876A18" w14:textId="77777777" w:rsidR="002C4D45" w:rsidRPr="002C4D45" w:rsidRDefault="002C4D45" w:rsidP="002C4D45">
      <w:pPr>
        <w:numPr>
          <w:ilvl w:val="0"/>
          <w:numId w:val="1"/>
        </w:numPr>
        <w:contextualSpacing/>
        <w:rPr>
          <w:rFonts w:ascii="Times New Roman" w:eastAsia="Malgun Gothic" w:hAnsi="Times New Roman" w:cs="Times New Roman"/>
          <w:b/>
          <w:sz w:val="24"/>
          <w:lang w:val="bg-BG"/>
        </w:rPr>
      </w:pPr>
      <w:r w:rsidRPr="002C4D45">
        <w:rPr>
          <w:rFonts w:ascii="Times New Roman" w:eastAsia="Malgun Gothic" w:hAnsi="Times New Roman" w:cs="Times New Roman"/>
          <w:b/>
          <w:sz w:val="24"/>
          <w:lang w:val="bg-BG"/>
        </w:rPr>
        <w:t>Заинтересовани групи</w:t>
      </w:r>
    </w:p>
    <w:p w14:paraId="1CFDE653" w14:textId="6995070F" w:rsidR="002C4D45" w:rsidRPr="002C4D45" w:rsidRDefault="00C4547F" w:rsidP="00AC6887">
      <w:pPr>
        <w:ind w:left="720"/>
        <w:contextualSpacing/>
        <w:jc w:val="both"/>
        <w:rPr>
          <w:rFonts w:ascii="Times New Roman" w:eastAsia="Malgun Gothic" w:hAnsi="Times New Roman" w:cs="Times New Roman"/>
          <w:sz w:val="24"/>
          <w:lang w:val="bg-BG"/>
        </w:rPr>
      </w:pPr>
      <w:r>
        <w:rPr>
          <w:rFonts w:ascii="Times New Roman" w:eastAsia="Malgun Gothic" w:hAnsi="Times New Roman" w:cs="Times New Roman"/>
          <w:sz w:val="24"/>
          <w:lang w:val="bg-BG"/>
        </w:rPr>
        <w:t xml:space="preserve">Заинтересовани групи са </w:t>
      </w:r>
      <w:r w:rsidRPr="00C4547F">
        <w:rPr>
          <w:rFonts w:ascii="Times New Roman" w:eastAsia="Malgun Gothic" w:hAnsi="Times New Roman" w:cs="Times New Roman"/>
          <w:sz w:val="24"/>
          <w:lang w:val="bg-BG"/>
        </w:rPr>
        <w:t>всички български граждани като цяло и социалните работници в частност</w:t>
      </w:r>
      <w:r w:rsidR="002C4D45" w:rsidRPr="002C4D45">
        <w:rPr>
          <w:rFonts w:ascii="Times New Roman" w:eastAsia="Malgun Gothic" w:hAnsi="Times New Roman" w:cs="Times New Roman"/>
          <w:sz w:val="24"/>
          <w:lang w:val="bg-BG"/>
        </w:rPr>
        <w:t>.</w:t>
      </w:r>
      <w:r>
        <w:rPr>
          <w:rFonts w:ascii="Times New Roman" w:eastAsia="Malgun Gothic" w:hAnsi="Times New Roman" w:cs="Times New Roman"/>
          <w:sz w:val="24"/>
          <w:lang w:val="bg-BG"/>
        </w:rPr>
        <w:t xml:space="preserve"> </w:t>
      </w:r>
    </w:p>
    <w:p w14:paraId="5379BC31" w14:textId="77777777" w:rsidR="002C4D45" w:rsidRPr="002C4D45" w:rsidRDefault="002C4D45" w:rsidP="002C4D45">
      <w:pPr>
        <w:ind w:left="720"/>
        <w:contextualSpacing/>
        <w:rPr>
          <w:rFonts w:ascii="Times New Roman" w:eastAsia="Malgun Gothic" w:hAnsi="Times New Roman" w:cs="Times New Roman"/>
          <w:sz w:val="24"/>
          <w:lang w:val="bg-BG"/>
        </w:rPr>
      </w:pPr>
    </w:p>
    <w:p w14:paraId="00358CEE" w14:textId="668FFF27" w:rsidR="002C4D45" w:rsidRPr="002C4D45" w:rsidRDefault="002C4D45" w:rsidP="002C4D45">
      <w:pPr>
        <w:numPr>
          <w:ilvl w:val="0"/>
          <w:numId w:val="1"/>
        </w:numPr>
        <w:contextualSpacing/>
        <w:rPr>
          <w:rFonts w:ascii="Times New Roman" w:eastAsia="Malgun Gothic" w:hAnsi="Times New Roman" w:cs="Times New Roman"/>
          <w:b/>
          <w:sz w:val="24"/>
          <w:lang w:val="bg-BG"/>
        </w:rPr>
      </w:pPr>
      <w:r w:rsidRPr="002C4D45">
        <w:rPr>
          <w:rFonts w:ascii="Times New Roman" w:eastAsia="Malgun Gothic" w:hAnsi="Times New Roman" w:cs="Times New Roman"/>
          <w:b/>
          <w:sz w:val="24"/>
          <w:lang w:val="bg-BG"/>
        </w:rPr>
        <w:t>Анализ на разходи и ползи</w:t>
      </w:r>
    </w:p>
    <w:p w14:paraId="1CCF971C" w14:textId="26252916" w:rsidR="00C4547F" w:rsidRPr="002C4D45" w:rsidRDefault="002C4D45" w:rsidP="005D2C7E">
      <w:pPr>
        <w:ind w:left="720"/>
        <w:contextualSpacing/>
        <w:jc w:val="both"/>
        <w:rPr>
          <w:rFonts w:ascii="Times New Roman" w:eastAsia="Malgun Gothic" w:hAnsi="Times New Roman" w:cs="Times New Roman"/>
          <w:sz w:val="24"/>
          <w:szCs w:val="24"/>
          <w:lang w:val="bg-BG"/>
        </w:rPr>
      </w:pPr>
      <w:r w:rsidRPr="002C4D45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Приемането на законопроекта ще доведе до </w:t>
      </w:r>
      <w:r w:rsidR="005D2C7E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разходи за държавата в увеличаването на заплатите на социалните работници в съответствие с изменението за по-висока степен на образование. Очертава се </w:t>
      </w:r>
      <w:r w:rsidR="00C4547F" w:rsidRPr="00C4547F">
        <w:rPr>
          <w:rFonts w:ascii="Times New Roman" w:eastAsia="Malgun Gothic" w:hAnsi="Times New Roman" w:cs="Times New Roman"/>
          <w:sz w:val="24"/>
          <w:szCs w:val="24"/>
          <w:lang w:val="bg-BG"/>
        </w:rPr>
        <w:t>ползи</w:t>
      </w:r>
      <w:r w:rsidR="005D2C7E">
        <w:rPr>
          <w:rFonts w:ascii="Times New Roman" w:eastAsia="Malgun Gothic" w:hAnsi="Times New Roman" w:cs="Times New Roman"/>
          <w:sz w:val="24"/>
          <w:szCs w:val="24"/>
          <w:lang w:val="bg-BG"/>
        </w:rPr>
        <w:t>те от това да</w:t>
      </w:r>
      <w:r w:rsidR="00C4547F" w:rsidRPr="00C4547F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превиша</w:t>
      </w:r>
      <w:r w:rsidR="005D2C7E">
        <w:rPr>
          <w:rFonts w:ascii="Times New Roman" w:eastAsia="Malgun Gothic" w:hAnsi="Times New Roman" w:cs="Times New Roman"/>
          <w:sz w:val="24"/>
          <w:szCs w:val="24"/>
          <w:lang w:val="bg-BG"/>
        </w:rPr>
        <w:t>т</w:t>
      </w:r>
      <w:r w:rsidR="00C4547F" w:rsidRPr="00C4547F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разходите</w:t>
      </w:r>
      <w:r w:rsidR="005D2C7E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 тъй като отливът на социални работници ще бъде значително намален.</w:t>
      </w:r>
    </w:p>
    <w:p w14:paraId="005CC78F" w14:textId="77777777" w:rsidR="002C4D45" w:rsidRPr="002C4D45" w:rsidRDefault="002C4D45" w:rsidP="002C4D45">
      <w:pPr>
        <w:ind w:left="720"/>
        <w:contextualSpacing/>
        <w:rPr>
          <w:rFonts w:ascii="Times New Roman" w:eastAsia="Malgun Gothic" w:hAnsi="Times New Roman" w:cs="Times New Roman"/>
          <w:b/>
          <w:sz w:val="24"/>
          <w:lang w:val="bg-BG"/>
        </w:rPr>
      </w:pPr>
    </w:p>
    <w:p w14:paraId="02606409" w14:textId="65BDD509" w:rsidR="002C4D45" w:rsidRDefault="002C4D45" w:rsidP="002C4D45">
      <w:pPr>
        <w:numPr>
          <w:ilvl w:val="0"/>
          <w:numId w:val="1"/>
        </w:numPr>
        <w:contextualSpacing/>
        <w:rPr>
          <w:rFonts w:ascii="Times New Roman" w:eastAsia="Malgun Gothic" w:hAnsi="Times New Roman" w:cs="Times New Roman"/>
          <w:b/>
          <w:sz w:val="24"/>
          <w:lang w:val="bg-BG"/>
        </w:rPr>
      </w:pPr>
      <w:r w:rsidRPr="002C4D45">
        <w:rPr>
          <w:rFonts w:ascii="Times New Roman" w:eastAsia="Malgun Gothic" w:hAnsi="Times New Roman" w:cs="Times New Roman"/>
          <w:b/>
          <w:sz w:val="24"/>
          <w:lang w:val="bg-BG"/>
        </w:rPr>
        <w:t>Административна тежест и структурни промени</w:t>
      </w:r>
    </w:p>
    <w:p w14:paraId="3EA29FCC" w14:textId="1CB9C1A7" w:rsidR="00AC6887" w:rsidRPr="002C4D45" w:rsidRDefault="00AC6887" w:rsidP="00AC6887">
      <w:pPr>
        <w:ind w:left="720"/>
        <w:contextualSpacing/>
        <w:jc w:val="both"/>
        <w:rPr>
          <w:rFonts w:ascii="Times New Roman" w:eastAsia="Malgun Gothic" w:hAnsi="Times New Roman" w:cs="Times New Roman"/>
          <w:bCs/>
          <w:sz w:val="24"/>
          <w:lang w:val="bg-BG"/>
        </w:rPr>
      </w:pPr>
      <w:r w:rsidRPr="00AC6887">
        <w:rPr>
          <w:rFonts w:ascii="Times New Roman" w:eastAsia="Malgun Gothic" w:hAnsi="Times New Roman" w:cs="Times New Roman"/>
          <w:bCs/>
          <w:sz w:val="24"/>
          <w:lang w:val="bg-BG"/>
        </w:rPr>
        <w:t>С приемането на законопроекта не се предвиждат административни промени, като закриване, сливане или др. под. на административни структури. Не се предвижда и откриване на нови дирекции.</w:t>
      </w:r>
    </w:p>
    <w:p w14:paraId="2B1AE214" w14:textId="77777777" w:rsidR="002C4D45" w:rsidRPr="002C4D45" w:rsidRDefault="002C4D45" w:rsidP="002C4D45">
      <w:pPr>
        <w:ind w:left="720"/>
        <w:contextualSpacing/>
        <w:rPr>
          <w:rFonts w:ascii="Times New Roman" w:eastAsia="Malgun Gothic" w:hAnsi="Times New Roman" w:cs="Times New Roman"/>
          <w:b/>
          <w:sz w:val="24"/>
          <w:lang w:val="bg-BG"/>
        </w:rPr>
      </w:pPr>
    </w:p>
    <w:p w14:paraId="415FDF2D" w14:textId="7FE6001B" w:rsidR="002C4D45" w:rsidRPr="002C4D45" w:rsidRDefault="002C4D45" w:rsidP="002C4D45">
      <w:pPr>
        <w:numPr>
          <w:ilvl w:val="0"/>
          <w:numId w:val="1"/>
        </w:numPr>
        <w:contextualSpacing/>
        <w:rPr>
          <w:rFonts w:ascii="Times New Roman" w:eastAsia="Malgun Gothic" w:hAnsi="Times New Roman" w:cs="Times New Roman"/>
          <w:b/>
          <w:sz w:val="24"/>
          <w:lang w:val="bg-BG"/>
        </w:rPr>
      </w:pPr>
      <w:r w:rsidRPr="002C4D45">
        <w:rPr>
          <w:rFonts w:ascii="Times New Roman" w:eastAsia="Malgun Gothic" w:hAnsi="Times New Roman" w:cs="Times New Roman"/>
          <w:b/>
          <w:sz w:val="24"/>
          <w:lang w:val="bg-BG"/>
        </w:rPr>
        <w:t xml:space="preserve">Въздействие върху нормативната </w:t>
      </w:r>
      <w:r w:rsidR="00AC6887">
        <w:rPr>
          <w:rFonts w:ascii="Times New Roman" w:eastAsia="Malgun Gothic" w:hAnsi="Times New Roman" w:cs="Times New Roman"/>
          <w:b/>
          <w:sz w:val="24"/>
          <w:lang w:val="bg-BG"/>
        </w:rPr>
        <w:t>уредба</w:t>
      </w:r>
    </w:p>
    <w:p w14:paraId="160186E2" w14:textId="47428E46" w:rsidR="002C4D45" w:rsidRPr="002C4D45" w:rsidRDefault="002C4D45" w:rsidP="002C4D45">
      <w:pPr>
        <w:ind w:left="720"/>
        <w:contextualSpacing/>
        <w:rPr>
          <w:rFonts w:ascii="Times New Roman" w:eastAsia="Malgun Gothic" w:hAnsi="Times New Roman" w:cs="Times New Roman"/>
          <w:b/>
          <w:sz w:val="24"/>
          <w:lang w:val="bg-BG"/>
        </w:rPr>
      </w:pPr>
      <w:r w:rsidRPr="002C4D45">
        <w:rPr>
          <w:rFonts w:ascii="Times New Roman" w:eastAsia="Malgun Gothic" w:hAnsi="Times New Roman" w:cs="Times New Roman"/>
          <w:sz w:val="24"/>
          <w:szCs w:val="24"/>
          <w:lang w:val="bg-BG"/>
        </w:rPr>
        <w:t xml:space="preserve">Законопроектът не предвижда промени в други </w:t>
      </w:r>
      <w:r w:rsidR="00AC6887">
        <w:rPr>
          <w:rFonts w:ascii="Times New Roman" w:eastAsia="Malgun Gothic" w:hAnsi="Times New Roman" w:cs="Times New Roman"/>
          <w:sz w:val="24"/>
          <w:szCs w:val="24"/>
          <w:lang w:val="bg-BG"/>
        </w:rPr>
        <w:t>закони</w:t>
      </w:r>
      <w:r w:rsidRPr="002C4D45">
        <w:rPr>
          <w:rFonts w:ascii="Times New Roman" w:eastAsia="Malgun Gothic" w:hAnsi="Times New Roman" w:cs="Times New Roman"/>
          <w:sz w:val="24"/>
          <w:szCs w:val="24"/>
          <w:lang w:val="bg-BG"/>
        </w:rPr>
        <w:t>.</w:t>
      </w:r>
    </w:p>
    <w:p w14:paraId="4D215E56" w14:textId="33012DC0" w:rsidR="002C4D45" w:rsidRDefault="002C4D45" w:rsidP="002C4D45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14:paraId="4F44F54B" w14:textId="71F3D9E4" w:rsidR="00F13A8C" w:rsidRDefault="00F13A8C" w:rsidP="002C4D45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14:paraId="32FAF83D" w14:textId="6112121A" w:rsidR="00F13A8C" w:rsidRDefault="00F13A8C" w:rsidP="002C4D45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14:paraId="53375F0E" w14:textId="0E468583" w:rsidR="00F13A8C" w:rsidRDefault="00F13A8C" w:rsidP="007C5337">
      <w:pPr>
        <w:spacing w:after="0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14:paraId="427CBBDF" w14:textId="46402637" w:rsidR="00F13A8C" w:rsidRDefault="00F13A8C" w:rsidP="002C4D45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14:paraId="2606DB68" w14:textId="77777777" w:rsidR="00F13A8C" w:rsidRDefault="00F13A8C" w:rsidP="00495BF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14:paraId="372331EB" w14:textId="77777777" w:rsidR="00F13A8C" w:rsidRPr="00A15E06" w:rsidRDefault="00F13A8C" w:rsidP="00F13A8C">
      <w:pPr>
        <w:jc w:val="right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  <w:r w:rsidRPr="00A15E06">
        <w:rPr>
          <w:rFonts w:ascii="Times New Roman" w:eastAsia="Malgun Gothic" w:hAnsi="Times New Roman" w:cs="Times New Roman"/>
          <w:b/>
          <w:sz w:val="32"/>
          <w:szCs w:val="32"/>
          <w:lang w:val="bg-BG"/>
        </w:rPr>
        <w:t>Вносител:</w:t>
      </w:r>
    </w:p>
    <w:p w14:paraId="7612033E" w14:textId="61BE5A27" w:rsidR="00F13A8C" w:rsidRPr="00495BF0" w:rsidRDefault="00F13A8C" w:rsidP="00495BF0">
      <w:pPr>
        <w:jc w:val="right"/>
        <w:rPr>
          <w:rFonts w:ascii="Times New Roman" w:eastAsia="Malgun Gothic" w:hAnsi="Times New Roman" w:cs="Times New Roman"/>
          <w:b/>
          <w:sz w:val="32"/>
          <w:szCs w:val="32"/>
          <w:lang w:val="bg-BG"/>
        </w:rPr>
      </w:pPr>
      <w:r w:rsidRPr="00A15E06">
        <w:rPr>
          <w:rFonts w:ascii="Times New Roman" w:eastAsia="Malgun Gothic" w:hAnsi="Times New Roman" w:cs="Times New Roman"/>
          <w:b/>
          <w:sz w:val="32"/>
          <w:szCs w:val="32"/>
          <w:lang w:val="bg-BG"/>
        </w:rPr>
        <w:t>Аделина Ангелова Лесова</w:t>
      </w:r>
    </w:p>
    <w:sectPr w:rsidR="00F13A8C" w:rsidRPr="0049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66FCE"/>
    <w:multiLevelType w:val="hybridMultilevel"/>
    <w:tmpl w:val="FD2AEB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7F"/>
    <w:rsid w:val="00065D35"/>
    <w:rsid w:val="0007066A"/>
    <w:rsid w:val="000E292D"/>
    <w:rsid w:val="00102344"/>
    <w:rsid w:val="00187B6D"/>
    <w:rsid w:val="00191A12"/>
    <w:rsid w:val="001B1694"/>
    <w:rsid w:val="002B08DA"/>
    <w:rsid w:val="002C4D45"/>
    <w:rsid w:val="003F5879"/>
    <w:rsid w:val="0043407C"/>
    <w:rsid w:val="00465EA4"/>
    <w:rsid w:val="00495BF0"/>
    <w:rsid w:val="004E14AF"/>
    <w:rsid w:val="00573304"/>
    <w:rsid w:val="00590DA1"/>
    <w:rsid w:val="005D2C7E"/>
    <w:rsid w:val="005E62DF"/>
    <w:rsid w:val="005F1F60"/>
    <w:rsid w:val="00622C23"/>
    <w:rsid w:val="006D1988"/>
    <w:rsid w:val="006F67D4"/>
    <w:rsid w:val="007C5337"/>
    <w:rsid w:val="007E4A4D"/>
    <w:rsid w:val="008261AB"/>
    <w:rsid w:val="00832C5D"/>
    <w:rsid w:val="008B53B6"/>
    <w:rsid w:val="0099599A"/>
    <w:rsid w:val="009C2F76"/>
    <w:rsid w:val="009C31CB"/>
    <w:rsid w:val="00A05A8B"/>
    <w:rsid w:val="00A06050"/>
    <w:rsid w:val="00A15E06"/>
    <w:rsid w:val="00AC6887"/>
    <w:rsid w:val="00AD7D06"/>
    <w:rsid w:val="00C3287F"/>
    <w:rsid w:val="00C4547F"/>
    <w:rsid w:val="00C6478B"/>
    <w:rsid w:val="00D036BA"/>
    <w:rsid w:val="00D767ED"/>
    <w:rsid w:val="00E514C5"/>
    <w:rsid w:val="00F13A8C"/>
    <w:rsid w:val="00F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F814"/>
  <w15:chartTrackingRefBased/>
  <w15:docId w15:val="{B8B5FA87-EC08-4820-A509-4297C94D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35</cp:revision>
  <dcterms:created xsi:type="dcterms:W3CDTF">2022-12-30T12:46:00Z</dcterms:created>
  <dcterms:modified xsi:type="dcterms:W3CDTF">2023-01-11T11:09:00Z</dcterms:modified>
</cp:coreProperties>
</file>