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B63A" w14:textId="1DC6E9D6" w:rsidR="00864903" w:rsidRDefault="004F12B6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Въведение</w:t>
      </w:r>
      <w:r w:rsidR="00F95E21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60B68480" w14:textId="33EDBF51" w:rsidR="00F95E21" w:rsidRDefault="004F12B6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lang w:val="bg-BG"/>
        </w:rPr>
        <w:t>МОРЗОВ КОД</w:t>
      </w:r>
      <w:r w:rsidR="00F95E21">
        <w:rPr>
          <w:rStyle w:val="eop"/>
          <w:rFonts w:ascii="Calibri" w:hAnsi="Calibri" w:cs="Calibri"/>
          <w:color w:val="16954A"/>
        </w:rPr>
        <w:t> </w:t>
      </w:r>
    </w:p>
    <w:p w14:paraId="55060D0C" w14:textId="725EC54A" w:rsidR="00F95E21" w:rsidRDefault="004F12B6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hAnsi="Calibri Light" w:cs="Calibri Light"/>
          <w:color w:val="7FBC43"/>
          <w:sz w:val="52"/>
          <w:szCs w:val="52"/>
          <w:lang w:val="bg-BG"/>
        </w:rPr>
        <w:t>Използване на електричество за комуникация</w:t>
      </w:r>
      <w:r w:rsidR="00F95E21">
        <w:rPr>
          <w:rStyle w:val="eop"/>
          <w:rFonts w:ascii="Calibri Light" w:hAnsi="Calibri Light" w:cs="Calibri Light"/>
          <w:color w:val="7FBC43"/>
          <w:sz w:val="52"/>
          <w:szCs w:val="52"/>
        </w:rPr>
        <w:t> </w:t>
      </w:r>
    </w:p>
    <w:p w14:paraId="642F6A70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70C0"/>
          <w:sz w:val="36"/>
          <w:szCs w:val="36"/>
        </w:rPr>
        <w:t> </w:t>
      </w:r>
      <w:r>
        <w:rPr>
          <w:rStyle w:val="eop"/>
          <w:rFonts w:ascii="Calibri" w:hAnsi="Calibri" w:cs="Calibri"/>
          <w:color w:val="0070C0"/>
          <w:sz w:val="36"/>
          <w:szCs w:val="36"/>
        </w:rPr>
        <w:t> </w:t>
      </w:r>
    </w:p>
    <w:p w14:paraId="0A1325CE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70C0"/>
          <w:sz w:val="36"/>
          <w:szCs w:val="36"/>
        </w:rPr>
        <w:t> </w:t>
      </w:r>
    </w:p>
    <w:p w14:paraId="1B9DFE85" w14:textId="1828F4CC" w:rsidR="00F95E21" w:rsidRDefault="004F12B6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8"/>
          <w:szCs w:val="28"/>
          <w:lang w:val="bg-BG"/>
        </w:rPr>
        <w:t xml:space="preserve">Тази </w:t>
      </w:r>
      <w:r w:rsidR="00CD4CE2">
        <w:rPr>
          <w:rStyle w:val="normaltextrun"/>
          <w:rFonts w:ascii="Calibri" w:hAnsi="Calibri" w:cs="Calibri"/>
          <w:b/>
          <w:bCs/>
          <w:color w:val="16954A"/>
          <w:sz w:val="28"/>
          <w:szCs w:val="28"/>
          <w:lang w:val="bg-BG"/>
        </w:rPr>
        <w:t>папка</w:t>
      </w:r>
      <w:r>
        <w:rPr>
          <w:rStyle w:val="normaltextrun"/>
          <w:rFonts w:ascii="Calibri" w:hAnsi="Calibri" w:cs="Calibri"/>
          <w:b/>
          <w:bCs/>
          <w:color w:val="16954A"/>
          <w:sz w:val="28"/>
          <w:szCs w:val="28"/>
          <w:lang w:val="bg-BG"/>
        </w:rPr>
        <w:t xml:space="preserve"> съдържа план </w:t>
      </w:r>
      <w:r w:rsidR="001979A3">
        <w:rPr>
          <w:rStyle w:val="normaltextrun"/>
          <w:rFonts w:ascii="Calibri" w:hAnsi="Calibri" w:cs="Calibri"/>
          <w:b/>
          <w:bCs/>
          <w:color w:val="16954A"/>
          <w:sz w:val="28"/>
          <w:szCs w:val="28"/>
          <w:lang w:val="bg-BG"/>
        </w:rPr>
        <w:t>н</w:t>
      </w:r>
      <w:r>
        <w:rPr>
          <w:rStyle w:val="normaltextrun"/>
          <w:rFonts w:ascii="Calibri" w:hAnsi="Calibri" w:cs="Calibri"/>
          <w:b/>
          <w:bCs/>
          <w:color w:val="16954A"/>
          <w:sz w:val="28"/>
          <w:szCs w:val="28"/>
          <w:lang w:val="bg-BG"/>
        </w:rPr>
        <w:t xml:space="preserve">а урока, списък с материали, и дейности, които могат да помогнат с преподаването </w:t>
      </w:r>
      <w:r w:rsidR="000D035F">
        <w:rPr>
          <w:rStyle w:val="normaltextrun"/>
          <w:rFonts w:ascii="Calibri" w:hAnsi="Calibri" w:cs="Calibri"/>
          <w:b/>
          <w:bCs/>
          <w:color w:val="16954A"/>
          <w:sz w:val="28"/>
          <w:szCs w:val="28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16954A"/>
          <w:sz w:val="28"/>
          <w:szCs w:val="28"/>
          <w:lang w:val="bg-BG"/>
        </w:rPr>
        <w:t xml:space="preserve"> анализа на инженерни и научни данни.</w:t>
      </w:r>
      <w:r w:rsidR="00F95E21">
        <w:rPr>
          <w:rStyle w:val="normaltextrun"/>
          <w:rFonts w:ascii="Calibri" w:hAnsi="Calibri" w:cs="Calibri"/>
          <w:b/>
          <w:bCs/>
          <w:color w:val="16954A"/>
          <w:sz w:val="28"/>
          <w:szCs w:val="28"/>
        </w:rPr>
        <w:t>  </w:t>
      </w:r>
      <w:r w:rsidR="00F95E21">
        <w:rPr>
          <w:rStyle w:val="normaltextrun"/>
          <w:rFonts w:ascii="Calibri" w:hAnsi="Calibri" w:cs="Calibri"/>
          <w:color w:val="16954A"/>
          <w:sz w:val="28"/>
          <w:szCs w:val="28"/>
        </w:rPr>
        <w:t> </w:t>
      </w:r>
      <w:r w:rsidR="00F95E21">
        <w:rPr>
          <w:rStyle w:val="eop"/>
          <w:rFonts w:ascii="Calibri" w:hAnsi="Calibri" w:cs="Calibri"/>
          <w:color w:val="16954A"/>
          <w:sz w:val="28"/>
          <w:szCs w:val="28"/>
        </w:rPr>
        <w:t> </w:t>
      </w:r>
    </w:p>
    <w:p w14:paraId="1739EE04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70C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700CBAC0" w14:textId="4D180FC4" w:rsidR="001979A3" w:rsidRDefault="001979A3" w:rsidP="001979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Гледайте видеото за въведение </w:t>
      </w:r>
      <w:r w:rsidR="00CD4CE2">
        <w:rPr>
          <w:rFonts w:ascii="Calibri" w:hAnsi="Calibri" w:cs="Calibri"/>
          <w:color w:val="3F3F3F"/>
          <w:sz w:val="22"/>
          <w:szCs w:val="22"/>
          <w:lang w:val="bg-BG"/>
        </w:rPr>
        <w:t>към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Fonts w:ascii="Calibri" w:hAnsi="Calibri" w:cs="Calibri"/>
          <w:color w:val="3F3F3F"/>
          <w:sz w:val="22"/>
          <w:szCs w:val="22"/>
          <w:lang w:val="bg-BG"/>
        </w:rPr>
        <w:t>плана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Fonts w:ascii="Calibri" w:hAnsi="Calibri" w:cs="Calibri"/>
          <w:color w:val="3F3F3F"/>
          <w:sz w:val="22"/>
          <w:szCs w:val="22"/>
          <w:lang w:val="bg-BG"/>
        </w:rPr>
        <w:t>н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>а урока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.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AB5BF2F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51A9E049" w14:textId="0A8A82F5" w:rsidR="001979A3" w:rsidRPr="00CA569F" w:rsidRDefault="001979A3" w:rsidP="001979A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bg-BG"/>
        </w:rPr>
      </w:pP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Учебните материали в тази </w:t>
      </w:r>
      <w:r w:rsidR="00CD4CE2">
        <w:rPr>
          <w:rFonts w:ascii="Calibri" w:hAnsi="Calibri" w:cs="Calibri"/>
          <w:color w:val="3F3F3F"/>
          <w:sz w:val="22"/>
          <w:szCs w:val="22"/>
          <w:lang w:val="bg-BG"/>
        </w:rPr>
        <w:t>папка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0D035F">
        <w:rPr>
          <w:rFonts w:ascii="Calibri" w:hAnsi="Calibri" w:cs="Calibri"/>
          <w:color w:val="3F3F3F"/>
          <w:sz w:val="22"/>
          <w:szCs w:val="22"/>
          <w:lang w:val="bg-BG"/>
        </w:rPr>
        <w:t>съчетават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основни физично-научни понятия</w:t>
      </w:r>
      <w:r>
        <w:rPr>
          <w:rFonts w:ascii="Calibri" w:hAnsi="Calibri" w:cs="Calibri"/>
          <w:color w:val="3F3F3F"/>
          <w:sz w:val="22"/>
          <w:szCs w:val="22"/>
          <w:lang w:val="bg-BG"/>
        </w:rPr>
        <w:t xml:space="preserve"> и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важни технически умения за 21 век. Набляга се на комбинирането на наука, инженерство и технология, за да се изследват свойствата на електричеството и как то </w:t>
      </w:r>
      <w:r>
        <w:rPr>
          <w:rFonts w:ascii="Calibri" w:hAnsi="Calibri" w:cs="Calibri"/>
          <w:color w:val="3F3F3F"/>
          <w:sz w:val="22"/>
          <w:szCs w:val="22"/>
          <w:lang w:val="bg-BG"/>
        </w:rPr>
        <w:t>се използва</w:t>
      </w:r>
      <w:r w:rsidR="00CD4CE2">
        <w:rPr>
          <w:rFonts w:ascii="Calibri" w:hAnsi="Calibri" w:cs="Calibri"/>
          <w:color w:val="3F3F3F"/>
          <w:sz w:val="22"/>
          <w:szCs w:val="22"/>
          <w:lang w:val="bg-BG"/>
        </w:rPr>
        <w:t xml:space="preserve"> в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днешното общество.</w:t>
      </w:r>
      <w:r w:rsidRPr="00CA569F">
        <w:rPr>
          <w:rFonts w:ascii="Calibri" w:hAnsi="Calibri" w:cs="Calibri"/>
          <w:color w:val="3F3F3F"/>
          <w:lang w:val="bg-BG"/>
        </w:rPr>
        <w:t> </w:t>
      </w:r>
      <w:r w:rsidRPr="00CA569F">
        <w:rPr>
          <w:rFonts w:ascii="Calibri" w:hAnsi="Calibri" w:cs="Calibri"/>
          <w:color w:val="3F3F3F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E30C21" w14:textId="77777777" w:rsidR="00F95E21" w:rsidRPr="001979A3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9A353E7" w14:textId="30D53066" w:rsidR="001979A3" w:rsidRDefault="004F12B6" w:rsidP="001979A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16954A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 xml:space="preserve">Ученически </w:t>
      </w:r>
      <w:r w:rsidR="00CD4CE2"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дейности</w:t>
      </w:r>
      <w:r w:rsidR="00F95E21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14:paraId="7DAE8315" w14:textId="77777777" w:rsidR="00CD4CE2" w:rsidRPr="00CD4CE2" w:rsidRDefault="00CD4CE2" w:rsidP="001979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146DE583" w14:textId="396D4AA3" w:rsidR="001979A3" w:rsidRPr="00CD4CE2" w:rsidRDefault="00CD4CE2" w:rsidP="00386843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Влезте в ролята на машинни, софтуерни и електроинженери, както и анализатори на данни.</w:t>
      </w:r>
      <w:r w:rsidRPr="00CD4CE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42EE2D8" w14:textId="2FE5C3FB" w:rsidR="00CD4CE2" w:rsidRDefault="00CD4CE2" w:rsidP="00CD4CE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Изработете</w:t>
      </w:r>
      <w:r w:rsidR="004F12B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</w:rPr>
        <w:t>LED</w:t>
      </w:r>
      <w:r w:rsidR="004F12B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сигнална лампа, електромагнит, и високоговорител с гласова бобина, използвайки евтини материали.</w:t>
      </w:r>
    </w:p>
    <w:p w14:paraId="58EADF56" w14:textId="3AB3ED0C" w:rsidR="00F95E21" w:rsidRPr="001979A3" w:rsidRDefault="00CD4CE2" w:rsidP="00F95E21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Изработете</w:t>
      </w:r>
      <w:r w:rsidR="004F12B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телеграф и приемник на Морзов код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</w:t>
      </w:r>
      <w:r w:rsidR="004F12B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като интегрирате трите дейности с микроконтролер и персонализирана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та</w:t>
      </w:r>
      <w:r w:rsidR="004F12B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</w:t>
      </w:r>
      <w:r w:rsidR="004F12B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аботна книга в </w:t>
      </w:r>
      <w:r w:rsidR="004F12B6"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 w:rsidR="004F12B6" w:rsidRP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586BA76" w14:textId="2D0DE294" w:rsidR="00F95E21" w:rsidRPr="001979A3" w:rsidRDefault="004F12B6" w:rsidP="00F95E21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Запишете 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вашите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идеи и 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открития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 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ченически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я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дневник.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CAC2100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27AD890" w14:textId="648BD84E" w:rsidR="00F95E21" w:rsidRPr="00CD4CE2" w:rsidRDefault="004F12B6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 xml:space="preserve">Визуализиране на данни, използвайки </w:t>
      </w: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</w:rPr>
        <w:t>Excel</w:t>
      </w:r>
      <w:r w:rsidR="00F95E21" w:rsidRPr="00CD4CE2">
        <w:rPr>
          <w:rStyle w:val="normaltextrun"/>
          <w:rFonts w:ascii="Calibri" w:hAnsi="Calibri" w:cs="Calibri"/>
          <w:color w:val="16954A"/>
          <w:sz w:val="22"/>
          <w:szCs w:val="22"/>
          <w:lang w:val="bg-BG"/>
        </w:rPr>
        <w:t> </w:t>
      </w:r>
      <w:r w:rsidR="00F95E21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14:paraId="405C6EB0" w14:textId="77777777" w:rsidR="001979A3" w:rsidRPr="00E03ADD" w:rsidRDefault="001979A3" w:rsidP="001979A3">
      <w:pPr>
        <w:pStyle w:val="paragraph"/>
        <w:numPr>
          <w:ilvl w:val="0"/>
          <w:numId w:val="18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Получете достъп и изтеглете безплатната добавка за данни в 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 </w:t>
      </w:r>
    </w:p>
    <w:p w14:paraId="5D7B9A76" w14:textId="40BFB00A" w:rsidR="00F95E21" w:rsidRPr="001979A3" w:rsidRDefault="001979A3" w:rsidP="00F95E21">
      <w:pPr>
        <w:pStyle w:val="paragraph"/>
        <w:numPr>
          <w:ilvl w:val="0"/>
          <w:numId w:val="1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Използвайте персонализираната </w:t>
      </w:r>
      <w:r w:rsidR="00CD4CE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р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аботна книга в 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</w:rPr>
        <w:t>Excel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 за да визуализирате данни, получени от устройства</w:t>
      </w:r>
      <w:r w:rsidR="00CD4CE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изработени от други ученици.</w:t>
      </w:r>
      <w:r w:rsidR="00F95E21" w:rsidRP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F95E21" w:rsidRPr="001979A3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9E18EB6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D2CC0E6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8F0F6CC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A40A03F" w14:textId="77777777" w:rsidR="00CD4CE2" w:rsidRPr="00E03ADD" w:rsidRDefault="00CD4CE2" w:rsidP="00CD4C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Пригответе се да интегрирате умения от 21 век, за да добиете опит в науката за данни и машинното, софтуерното и електроинженерството в този автентичен урок по стандартите на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NGSS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DA064C5" w14:textId="77777777" w:rsidR="001979A3" w:rsidRPr="00E03ADD" w:rsidRDefault="001979A3" w:rsidP="001979A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469F79" w14:textId="7ECEA96C" w:rsidR="001979A3" w:rsidRDefault="001979A3" w:rsidP="001979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Посетете </w:t>
      </w:r>
      <w:hyperlink r:id="rId5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</w:rPr>
          <w:t>aka</w:t>
        </w:r>
        <w:r w:rsidRPr="00E03ADD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>.</w:t>
        </w:r>
        <w:r>
          <w:rPr>
            <w:rStyle w:val="normaltextrun"/>
            <w:rFonts w:ascii="Calibri" w:hAnsi="Calibri" w:cs="Calibri"/>
            <w:color w:val="0000FF"/>
            <w:sz w:val="22"/>
            <w:szCs w:val="22"/>
          </w:rPr>
          <w:t>ms</w:t>
        </w:r>
        <w:r w:rsidRPr="00E03ADD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>/</w:t>
        </w:r>
        <w:r>
          <w:rPr>
            <w:rStyle w:val="normaltextrun"/>
            <w:rFonts w:ascii="Calibri" w:hAnsi="Calibri" w:cs="Calibri"/>
            <w:color w:val="0000FF"/>
            <w:sz w:val="22"/>
            <w:szCs w:val="22"/>
          </w:rPr>
          <w:t>hackingstem</w:t>
        </w:r>
      </w:hyperlink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за да получите достъп до това, което ви е нужно</w:t>
      </w:r>
      <w:r w:rsidR="000D035F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 да започнете.</w:t>
      </w:r>
    </w:p>
    <w:p w14:paraId="1AE4583E" w14:textId="7A06D999" w:rsidR="00F95E21" w:rsidRPr="001979A3" w:rsidRDefault="00F95E21">
      <w:pPr>
        <w:rPr>
          <w:lang w:val="bg-BG"/>
        </w:rPr>
      </w:pPr>
    </w:p>
    <w:p w14:paraId="756F2785" w14:textId="77777777" w:rsidR="001979A3" w:rsidRDefault="001979A3">
      <w:pPr>
        <w:rPr>
          <w:rStyle w:val="normaltextrun"/>
          <w:rFonts w:ascii="Calibri Light" w:hAnsi="Calibri Light" w:cs="Calibri Light"/>
          <w:sz w:val="40"/>
          <w:szCs w:val="40"/>
          <w:lang w:val="bg-BG"/>
        </w:rPr>
      </w:pPr>
    </w:p>
    <w:p w14:paraId="73D6CC99" w14:textId="01500226" w:rsidR="00F95E21" w:rsidRPr="001979A3" w:rsidRDefault="0039633B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lastRenderedPageBreak/>
        <w:t>План на урока</w:t>
      </w:r>
      <w:r w:rsidR="00F95E21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75610AEC" w14:textId="3525CFEB" w:rsidR="00F95E21" w:rsidRPr="001979A3" w:rsidRDefault="0039633B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lang w:val="bg-BG"/>
        </w:rPr>
        <w:t>МОРЗОВ КОД</w:t>
      </w:r>
      <w:r w:rsidR="00F95E21">
        <w:rPr>
          <w:rStyle w:val="eop"/>
          <w:rFonts w:ascii="Calibri" w:hAnsi="Calibri" w:cs="Calibri"/>
          <w:color w:val="16954A"/>
        </w:rPr>
        <w:t> </w:t>
      </w:r>
    </w:p>
    <w:p w14:paraId="26ED033C" w14:textId="321B0E3B" w:rsidR="00F95E21" w:rsidRPr="00CD4CE2" w:rsidRDefault="0039633B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 Light" w:hAnsi="Calibri Light" w:cs="Calibri Light"/>
          <w:color w:val="7FBC43"/>
          <w:sz w:val="52"/>
          <w:szCs w:val="52"/>
          <w:lang w:val="bg-BG"/>
        </w:rPr>
        <w:t>Използване на електричество за комуникация</w:t>
      </w:r>
      <w:r w:rsidR="00F95E21">
        <w:rPr>
          <w:rStyle w:val="eop"/>
          <w:rFonts w:ascii="Calibri Light" w:hAnsi="Calibri Light" w:cs="Calibri Light"/>
          <w:color w:val="7FBC43"/>
          <w:sz w:val="52"/>
          <w:szCs w:val="52"/>
        </w:rPr>
        <w:t> </w:t>
      </w:r>
    </w:p>
    <w:p w14:paraId="6DA1E63E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CD4CE2">
        <w:rPr>
          <w:rStyle w:val="normaltextrun"/>
          <w:rFonts w:ascii="Calibri" w:hAnsi="Calibri" w:cs="Calibri"/>
          <w:color w:val="3F3F3F"/>
          <w:sz w:val="36"/>
          <w:szCs w:val="36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36"/>
          <w:szCs w:val="36"/>
        </w:rPr>
        <w:t> </w:t>
      </w:r>
    </w:p>
    <w:p w14:paraId="770AC35E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36"/>
          <w:szCs w:val="36"/>
        </w:rPr>
        <w:t> </w:t>
      </w:r>
    </w:p>
    <w:p w14:paraId="72F5EE3F" w14:textId="6D2BB617" w:rsidR="00F95E21" w:rsidRPr="00CD4CE2" w:rsidRDefault="0039633B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Време за завършване на урока</w:t>
      </w:r>
      <w:r w:rsidR="00F95E21" w:rsidRPr="00CD4CE2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 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FC1E5E3" w14:textId="25C08641" w:rsidR="00F95E21" w:rsidRPr="00CD4CE2" w:rsidRDefault="0039633B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Седем учебни часа по 50 минути</w:t>
      </w:r>
      <w:r w:rsidR="00F95E21" w:rsidRP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C9D312C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5743A8E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6F71DB1" w14:textId="0C9AF2EA" w:rsidR="00F95E21" w:rsidRDefault="0039633B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Цели на обучението</w:t>
      </w:r>
      <w:r w:rsidR="00F95E21">
        <w:rPr>
          <w:rStyle w:val="normaltextrun"/>
          <w:rFonts w:ascii="Calibri" w:hAnsi="Calibri" w:cs="Calibri"/>
          <w:b/>
          <w:bCs/>
          <w:color w:val="16954A"/>
          <w:sz w:val="22"/>
          <w:szCs w:val="22"/>
        </w:rPr>
        <w:t> </w:t>
      </w:r>
      <w:r w:rsidR="00F95E21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14:paraId="013B13C7" w14:textId="648808B7" w:rsidR="00F95E21" w:rsidRDefault="001979A3" w:rsidP="00F95E21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Следвайки</w:t>
      </w:r>
      <w:r w:rsidR="0039633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инструкции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</w:t>
      </w:r>
      <w:r w:rsidR="0039633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учениците прилагат и интегрират принципите на електричеството, за да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изработят</w:t>
      </w:r>
      <w:r w:rsidR="0039633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телеграф.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272722A" w14:textId="026ECD3C" w:rsidR="00F95E21" w:rsidRDefault="0039633B" w:rsidP="00F95E21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анализират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качествени данни, за да сравнят и съ</w:t>
      </w:r>
      <w:r w:rsidR="000D035F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по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ставят аналогови и дигитални комуникации, изпратени с телеграф.</w:t>
      </w:r>
    </w:p>
    <w:p w14:paraId="0B9289EE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FC23825" w14:textId="444D34D2" w:rsidR="00F95E21" w:rsidRPr="001979A3" w:rsidRDefault="0039633B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Използвани технически умени</w:t>
      </w:r>
      <w:r w:rsidR="001979A3"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я от 21 век</w:t>
      </w:r>
    </w:p>
    <w:p w14:paraId="28F09E43" w14:textId="7CC92598" w:rsidR="00F95E21" w:rsidRDefault="0039633B" w:rsidP="00F95E21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Електроинженерство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1F43A5F" w14:textId="5A0B0E65" w:rsidR="00F95E21" w:rsidRDefault="0039633B" w:rsidP="00F95E21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Софтуерно инженерство</w:t>
      </w:r>
    </w:p>
    <w:p w14:paraId="017013AD" w14:textId="6A27D808" w:rsidR="00F95E21" w:rsidRDefault="0039633B" w:rsidP="00F95E21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Наука за данни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3AF7A10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                                 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DEA83B7" w14:textId="7566F008" w:rsidR="00F95E21" w:rsidRDefault="0039633B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Стандарти</w:t>
      </w:r>
      <w:r w:rsidR="00F95E21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14:paraId="477D7E8A" w14:textId="6FC43762" w:rsidR="001979A3" w:rsidRPr="00997A77" w:rsidRDefault="001979A3" w:rsidP="001979A3">
      <w:pPr>
        <w:numPr>
          <w:ilvl w:val="0"/>
          <w:numId w:val="19"/>
        </w:num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997A77">
        <w:rPr>
          <w:rFonts w:ascii="Calibri" w:eastAsia="Times New Roman" w:hAnsi="Calibri" w:cs="Calibri"/>
          <w:color w:val="3F3F3F"/>
          <w:lang w:val="bg-BG"/>
        </w:rPr>
        <w:t>Вижте тази страница, за да се запознаете със стандартите</w:t>
      </w:r>
      <w:r w:rsidR="000D035F">
        <w:rPr>
          <w:rFonts w:ascii="Calibri" w:eastAsia="Times New Roman" w:hAnsi="Calibri" w:cs="Calibri"/>
          <w:color w:val="3F3F3F"/>
          <w:lang w:val="bg-BG"/>
        </w:rPr>
        <w:t>,</w:t>
      </w:r>
      <w:r w:rsidRPr="00997A77">
        <w:rPr>
          <w:rFonts w:ascii="Calibri" w:eastAsia="Times New Roman" w:hAnsi="Calibri" w:cs="Calibri"/>
          <w:color w:val="3F3F3F"/>
          <w:lang w:val="bg-BG"/>
        </w:rPr>
        <w:t xml:space="preserve"> спазени в този урок:</w:t>
      </w:r>
      <w:r w:rsidRPr="00997A77">
        <w:rPr>
          <w:rFonts w:ascii="Calibri" w:eastAsia="Times New Roman" w:hAnsi="Calibri" w:cs="Calibri"/>
          <w:color w:val="3F3F3F"/>
        </w:rPr>
        <w:t> </w:t>
      </w:r>
      <w:hyperlink r:id="rId6" w:anchor="Standards&amp;section-id={411B16C1-790D-F84C-AB1E-3BE1F2D9A4D2}&amp;page-id={DE223772-7652-4DDE-83EE-11E512E856E9}&amp;end&amp;base-path=https://d.docs.live.net/d1eaafc0bdfa320e/Analyzing%20Wind%20Speed_September/Lesson%20Plan%20Wind/Analyzing%20wind%20speed/Lesson%20overview.one" w:tgtFrame="_blank" w:history="1">
        <w:r w:rsidRPr="00997A77">
          <w:rPr>
            <w:rFonts w:ascii="Calibri" w:eastAsia="Times New Roman" w:hAnsi="Calibri" w:cs="Calibri"/>
            <w:color w:val="0000FF"/>
          </w:rPr>
          <w:t>Standards</w:t>
        </w:r>
      </w:hyperlink>
      <w:r w:rsidRPr="00997A77">
        <w:rPr>
          <w:rFonts w:ascii="Calibri" w:eastAsia="Times New Roman" w:hAnsi="Calibri" w:cs="Calibri"/>
          <w:color w:val="3F3F3F"/>
        </w:rPr>
        <w:t> </w:t>
      </w:r>
    </w:p>
    <w:p w14:paraId="71B1108B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0D48F6C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58EDD80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4D46B57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426BB66" w14:textId="304DEBE2" w:rsidR="00F95E21" w:rsidRDefault="0039633B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 xml:space="preserve">Обхват и </w:t>
      </w:r>
      <w:r w:rsidR="007C4FCE"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п</w:t>
      </w: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оследователност</w:t>
      </w:r>
      <w:r w:rsidR="00F95E21">
        <w:rPr>
          <w:rStyle w:val="normaltextrun"/>
          <w:rFonts w:ascii="Calibri" w:hAnsi="Calibri" w:cs="Calibri"/>
          <w:b/>
          <w:bCs/>
          <w:color w:val="16954A"/>
          <w:sz w:val="22"/>
          <w:szCs w:val="22"/>
        </w:rPr>
        <w:t> </w:t>
      </w:r>
      <w:r w:rsidR="00F95E21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14:paraId="1056EE1F" w14:textId="0EA131DB" w:rsidR="001979A3" w:rsidRPr="00997A77" w:rsidRDefault="001979A3" w:rsidP="001979A3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Можете да видите по-подробно разпределение на </w:t>
      </w:r>
      <w:r w:rsidR="00CD4CE2">
        <w:rPr>
          <w:rFonts w:ascii="Calibri" w:eastAsia="Times New Roman" w:hAnsi="Calibri" w:cs="Calibri"/>
          <w:color w:val="3F3F3F"/>
          <w:lang w:val="bg-BG"/>
        </w:rPr>
        <w:t>дейностите</w:t>
      </w:r>
      <w:r>
        <w:rPr>
          <w:rFonts w:ascii="Calibri" w:eastAsia="Times New Roman" w:hAnsi="Calibri" w:cs="Calibri"/>
          <w:color w:val="3F3F3F"/>
          <w:lang w:val="bg-BG"/>
        </w:rPr>
        <w:t xml:space="preserve"> в този урок: </w:t>
      </w:r>
      <w:hyperlink r:id="rId7" w:anchor="Detailed%20Lesson%20Timeline&amp;section-id={9AA37985-BCF4-E547-BCA9-9647B8C4785B}&amp;page-id={65D03E37-44F5-488A-AA4D-9CE2A2494719}&amp;end&amp;base-path=https://d.docs.live.net/d1eaafc0bdfa320e/Analyzing%20Wind%20Speed_September/Lesson%20Plan%20Wind/Analyzing%20wind%20speed" w:tgtFrame="_blank" w:history="1">
        <w:r w:rsidRPr="008308C2">
          <w:rPr>
            <w:rFonts w:ascii="Calibri" w:eastAsia="Times New Roman" w:hAnsi="Calibri" w:cs="Calibri"/>
            <w:color w:val="0000FF"/>
            <w:u w:val="single"/>
          </w:rPr>
          <w:t>Detailed</w:t>
        </w:r>
        <w:r w:rsidRPr="00997A77">
          <w:rPr>
            <w:rFonts w:ascii="Calibri" w:eastAsia="Times New Roman" w:hAnsi="Calibri" w:cs="Calibri"/>
            <w:color w:val="0000FF"/>
            <w:u w:val="single"/>
            <w:lang w:val="bg-BG"/>
          </w:rPr>
          <w:t xml:space="preserve"> </w:t>
        </w:r>
        <w:r w:rsidRPr="008308C2">
          <w:rPr>
            <w:rFonts w:ascii="Calibri" w:eastAsia="Times New Roman" w:hAnsi="Calibri" w:cs="Calibri"/>
            <w:color w:val="0000FF"/>
            <w:u w:val="single"/>
          </w:rPr>
          <w:t>Lesson</w:t>
        </w:r>
        <w:r w:rsidRPr="00997A77">
          <w:rPr>
            <w:rFonts w:ascii="Calibri" w:eastAsia="Times New Roman" w:hAnsi="Calibri" w:cs="Calibri"/>
            <w:color w:val="0000FF"/>
            <w:u w:val="single"/>
            <w:lang w:val="bg-BG"/>
          </w:rPr>
          <w:t xml:space="preserve"> </w:t>
        </w:r>
        <w:r w:rsidRPr="008308C2">
          <w:rPr>
            <w:rFonts w:ascii="Calibri" w:eastAsia="Times New Roman" w:hAnsi="Calibri" w:cs="Calibri"/>
            <w:color w:val="0000FF"/>
            <w:u w:val="single"/>
          </w:rPr>
          <w:t>Timeline</w:t>
        </w:r>
      </w:hyperlink>
    </w:p>
    <w:p w14:paraId="550480A9" w14:textId="77777777" w:rsidR="00F95E21" w:rsidRPr="001979A3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8C8A4D8" w14:textId="00A0839E" w:rsidR="00F95E21" w:rsidRPr="001979A3" w:rsidRDefault="0039633B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 xml:space="preserve">Част 1: </w:t>
      </w:r>
      <w:r w:rsidR="007C4FCE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Стари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 знания и </w:t>
      </w:r>
      <w:r w:rsidR="000D035F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терминология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468B6F4" w14:textId="416A7761" w:rsidR="00F95E21" w:rsidRPr="001979A3" w:rsidRDefault="00932D93" w:rsidP="00F95E21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ще бъдат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запознати с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контекста на урока, в който те трябва 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да завършат компонента за аварийна комуникация</w:t>
      </w:r>
      <w:r w:rsidR="0018714C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, който се използва при обучение по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програм</w:t>
      </w:r>
      <w:r w:rsidR="0018714C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и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за търсене и спасяване. Учениците отговарят на въпроси, свързани с целите на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урока. Учениците също </w:t>
      </w:r>
      <w:r w:rsid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ще се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запозна</w:t>
      </w:r>
      <w:r w:rsid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ят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0D035F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терминологията, използвана в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урока.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03F893B" w14:textId="77777777" w:rsidR="00F95E21" w:rsidRPr="001979A3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1979A3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0806711" w14:textId="3A8BFE08" w:rsidR="00F95E21" w:rsidRPr="001979A3" w:rsidRDefault="00932D93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Част 2: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Аналогови данни</w:t>
      </w:r>
      <w:r w:rsidR="00F95E21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8FEA75B" w14:textId="10DEFC50" w:rsidR="00F95E21" w:rsidRPr="001979A3" w:rsidRDefault="00932D93" w:rsidP="00F95E21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Заедно с отборите си, учениците </w:t>
      </w:r>
      <w:r w:rsidR="000D035F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из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учават частите на електрическа верига и </w:t>
      </w:r>
      <w:r w:rsidR="001979A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изработват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електрически превключвател. След това учениците </w:t>
      </w:r>
      <w:r w:rsidR="001979A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изработват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</w:rPr>
        <w:t>LED</w:t>
      </w:r>
      <w:r w:rsidR="001979A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сигнална лампа, електромагнит, и високоговорител с гласова бобина. </w:t>
      </w:r>
      <w:r w:rsidR="000D035F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При следващата стъпка учениците </w:t>
      </w:r>
      <w:r w:rsidR="001979A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lastRenderedPageBreak/>
        <w:t>съединяват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превключвателя, </w:t>
      </w:r>
      <w:r w:rsidR="001979A3">
        <w:rPr>
          <w:rStyle w:val="normaltextrun"/>
          <w:rFonts w:ascii="Calibri" w:hAnsi="Calibri" w:cs="Calibri"/>
          <w:color w:val="3F3F3F"/>
          <w:sz w:val="22"/>
          <w:szCs w:val="22"/>
        </w:rPr>
        <w:t>LED</w:t>
      </w:r>
      <w:r w:rsidR="001979A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сигнална</w:t>
      </w:r>
      <w:r w:rsidR="001979A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лампа</w:t>
      </w:r>
      <w:r w:rsidR="00D7029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 високоговорителя с гласова бобина, за да ги използват като телеграфен ключ за Морзов код. </w:t>
      </w:r>
      <w:r w:rsidR="000D035F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</w:t>
      </w:r>
      <w:r w:rsidR="00D7029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чениците</w:t>
      </w:r>
      <w:r w:rsidR="00FE778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изпробват</w:t>
      </w:r>
      <w:r w:rsidR="00D7029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CD4CE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из</w:t>
      </w:r>
      <w:r w:rsidR="00D7029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пращането и получаването на съобщения в симулирана аварийна ситуация с техния аналогов телеграф, използвайки наръчник</w:t>
      </w:r>
      <w:r w:rsidR="00FE778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</w:t>
      </w:r>
      <w:r w:rsidR="00D70293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за Морзов код.</w:t>
      </w:r>
    </w:p>
    <w:p w14:paraId="4C672008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B44A1CF" w14:textId="78E17E1D" w:rsidR="00F95E21" w:rsidRDefault="00FE7785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Част</w:t>
      </w:r>
      <w:r w:rsidR="00F95E21">
        <w:rPr>
          <w:rStyle w:val="normaltextrun"/>
          <w:rFonts w:ascii="Calibri" w:hAnsi="Calibri" w:cs="Calibri"/>
          <w:b/>
          <w:bCs/>
          <w:color w:val="16954A"/>
          <w:sz w:val="22"/>
          <w:szCs w:val="22"/>
        </w:rPr>
        <w:t xml:space="preserve"> 3:</w:t>
      </w:r>
      <w:r w:rsidR="00F95E21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Дигитални данни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3003FF2" w14:textId="6BAA91D4" w:rsidR="00F95E21" w:rsidRPr="001979A3" w:rsidRDefault="00D70293" w:rsidP="00F95E21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Заедно с отборите си, учениците </w:t>
      </w:r>
      <w:r w:rsidR="00FE778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превръщат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своите аналогови телеграфи в дигитални</w:t>
      </w:r>
      <w:r w:rsidR="00FE778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телеграфи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. </w:t>
      </w:r>
      <w:r w:rsidR="004D59B0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премахват своята </w:t>
      </w:r>
      <w:r w:rsidR="00FE7785">
        <w:rPr>
          <w:rStyle w:val="normaltextrun"/>
          <w:rFonts w:ascii="Calibri" w:hAnsi="Calibri" w:cs="Calibri"/>
          <w:color w:val="3F3F3F"/>
          <w:sz w:val="22"/>
          <w:szCs w:val="22"/>
        </w:rPr>
        <w:t>LED</w:t>
      </w:r>
      <w:r w:rsidR="00FE7785" w:rsidRPr="00FE778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4D59B0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сигнална лампа и високоговорителя с гласова бобина и прен</w:t>
      </w:r>
      <w:r w:rsidR="00BB0F0F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астройват</w:t>
      </w:r>
      <w:r w:rsidR="004D59B0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веригата</w:t>
      </w:r>
      <w:r w:rsidR="00CD4CE2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 w:rsidR="004D59B0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така</w:t>
      </w:r>
      <w:r w:rsidR="00FE778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4D59B0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че тя да бъде съвместима с микроконтролера.</w:t>
      </w:r>
    </w:p>
    <w:p w14:paraId="3BA1CDCD" w14:textId="7F855ADA" w:rsidR="00F95E21" w:rsidRPr="001979A3" w:rsidRDefault="004D59B0" w:rsidP="00F95E21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свързват дигиталния телеграф </w:t>
      </w:r>
      <w:r w:rsid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 р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аботната книга в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 w:rsidR="00FE778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</w:t>
      </w:r>
      <w:r w:rsidRPr="00FE778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използвайки микроконтролера. Учениците използват графиките в </w:t>
      </w:r>
      <w:r w:rsid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аботната книга в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за да визуализират комуникационни данни и да предават, получават, и дешифроват Морзов код. Повтарят комуникационното обучение от Част 2, използвайки новия дигитален формат и правят сравнения с аналоговата комуникация.</w:t>
      </w:r>
    </w:p>
    <w:p w14:paraId="496115BB" w14:textId="77777777" w:rsidR="00F95E21" w:rsidRPr="001979A3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C8B72C3" w14:textId="352D1884" w:rsidR="00F95E21" w:rsidRDefault="00FE7785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Ч</w:t>
      </w:r>
      <w:r w:rsidR="004D59B0"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аст 4:</w:t>
      </w:r>
      <w:r w:rsidR="004D59B0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 w:rsidR="004D59B0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Размис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ли</w:t>
      </w:r>
    </w:p>
    <w:p w14:paraId="69F078AC" w14:textId="23616C80" w:rsidR="00FE7785" w:rsidRPr="008308C2" w:rsidRDefault="00FE7785" w:rsidP="00FE7785">
      <w:pPr>
        <w:numPr>
          <w:ilvl w:val="0"/>
          <w:numId w:val="20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Учениците довършват непопълнените компоненти в </w:t>
      </w:r>
      <w:r w:rsidR="00CD4CE2">
        <w:rPr>
          <w:rFonts w:ascii="Calibri" w:eastAsia="Times New Roman" w:hAnsi="Calibri" w:cs="Calibri"/>
          <w:color w:val="3F3F3F"/>
          <w:lang w:val="bg-BG"/>
        </w:rPr>
        <w:t>уч</w:t>
      </w:r>
      <w:r>
        <w:rPr>
          <w:rFonts w:ascii="Calibri" w:eastAsia="Times New Roman" w:hAnsi="Calibri" w:cs="Calibri"/>
          <w:color w:val="3F3F3F"/>
          <w:lang w:val="bg-BG"/>
        </w:rPr>
        <w:t xml:space="preserve">еническия дневник, след което отговарят на въпросите за размисъл и обсъждат своите отговори. </w:t>
      </w:r>
    </w:p>
    <w:p w14:paraId="31B97CC8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3F4D9B3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3508816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3818896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B61BF1B" w14:textId="5E8C6B8A" w:rsidR="00F95E21" w:rsidRDefault="004D59B0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Научни и инженерни практики</w:t>
      </w:r>
      <w:r w:rsidR="00F95E21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14:paraId="5FED35C4" w14:textId="4CA6F974" w:rsidR="00F95E21" w:rsidRPr="00FE7785" w:rsidRDefault="00FE7785" w:rsidP="00FE7785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Концепциите и материалите в този урок позволяват на учениците да се запознаят с процесите, които инженерите следват, за да проектират и изпробват своите идеи.</w:t>
      </w:r>
    </w:p>
    <w:p w14:paraId="2A347A91" w14:textId="1307C97C" w:rsidR="00F95E21" w:rsidRPr="00FE7785" w:rsidRDefault="00FE7785" w:rsidP="00FE7785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bookmarkStart w:id="0" w:name="_Hlk72139313"/>
      <w:r w:rsidRPr="00F40E48">
        <w:rPr>
          <w:rFonts w:ascii="Calibri" w:eastAsia="Times New Roman" w:hAnsi="Calibri" w:cs="Calibri"/>
          <w:lang w:val="bg-BG"/>
        </w:rPr>
        <w:t>Използвайте шаблоните на тази страниц</w:t>
      </w:r>
      <w:r>
        <w:rPr>
          <w:rFonts w:ascii="Calibri" w:eastAsia="Times New Roman" w:hAnsi="Calibri" w:cs="Calibri"/>
          <w:lang w:val="bg-BG"/>
        </w:rPr>
        <w:t>а</w:t>
      </w:r>
      <w:r w:rsidRPr="00F40E48">
        <w:rPr>
          <w:rFonts w:ascii="Calibri" w:eastAsia="Times New Roman" w:hAnsi="Calibri" w:cs="Calibri"/>
          <w:lang w:val="bg-BG"/>
        </w:rPr>
        <w:t>, за да ориентирате вашите ученици по-лесно:</w:t>
      </w:r>
      <w:r>
        <w:rPr>
          <w:rFonts w:ascii="Calibri" w:eastAsia="Times New Roman" w:hAnsi="Calibri" w:cs="Calibri"/>
          <w:color w:val="3F3F3F"/>
          <w:lang w:val="bg-BG"/>
        </w:rPr>
        <w:t xml:space="preserve"> </w:t>
      </w:r>
      <w:hyperlink r:id="rId8" w:anchor="Science%20and%20Engineering%20Processes&amp;section-id={7C9409FB-1500-B74F-8B14-76F2107AD473}&amp;page-id={C281CF2A-C47E-433B-9C64-A94B7DCC7CD9}&amp;end&amp;base-path=https://d.docs.live.net/d1eaafc0bdfa320e/Analyzing%20Wind%20Speed_September/Lesson%20Plan%20Wind/Analyzing%20wind%20speed" w:tgtFrame="_blank" w:history="1">
        <w:r w:rsidRPr="00F40E48">
          <w:rPr>
            <w:rFonts w:ascii="Calibri" w:eastAsia="Times New Roman" w:hAnsi="Calibri" w:cs="Calibri"/>
            <w:color w:val="0000FF"/>
          </w:rPr>
          <w:t>Science</w:t>
        </w:r>
        <w:r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Pr="00F40E48">
          <w:rPr>
            <w:rFonts w:ascii="Calibri" w:eastAsia="Times New Roman" w:hAnsi="Calibri" w:cs="Calibri"/>
            <w:color w:val="0000FF"/>
          </w:rPr>
          <w:t>and</w:t>
        </w:r>
        <w:r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Pr="00F40E48">
          <w:rPr>
            <w:rFonts w:ascii="Calibri" w:eastAsia="Times New Roman" w:hAnsi="Calibri" w:cs="Calibri"/>
            <w:color w:val="0000FF"/>
          </w:rPr>
          <w:t>engineering</w:t>
        </w:r>
        <w:r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Pr="00F40E48">
          <w:rPr>
            <w:rFonts w:ascii="Calibri" w:eastAsia="Times New Roman" w:hAnsi="Calibri" w:cs="Calibri"/>
            <w:color w:val="0000FF"/>
          </w:rPr>
          <w:t>processes</w:t>
        </w:r>
      </w:hyperlink>
      <w:r w:rsidRPr="00F40E48">
        <w:rPr>
          <w:rFonts w:ascii="Calibri" w:eastAsia="Times New Roman" w:hAnsi="Calibri" w:cs="Calibri"/>
          <w:color w:val="3F3F3F"/>
        </w:rPr>
        <w:t>  </w:t>
      </w:r>
      <w:bookmarkEnd w:id="0"/>
    </w:p>
    <w:p w14:paraId="3A4EE8C3" w14:textId="5FB697AD" w:rsidR="00F95E21" w:rsidRPr="00FE7785" w:rsidRDefault="00FE7785" w:rsidP="00FE7785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 шаблоните има идеи, които могат да ви помогнат да започнете. Също така насърчаваме учениците да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създадат свои идеи.</w:t>
      </w:r>
    </w:p>
    <w:p w14:paraId="004463C0" w14:textId="77777777" w:rsidR="00F95E21" w:rsidRPr="00FE7785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AB3673C" w14:textId="77777777" w:rsidR="00F95E21" w:rsidRPr="00FE7785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F8C4244" w14:textId="77777777" w:rsidR="00F95E21" w:rsidRPr="00FE7785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97AF095" w14:textId="77777777" w:rsidR="00CD4CE2" w:rsidRPr="00164D3D" w:rsidRDefault="00CD4CE2" w:rsidP="00CD4CE2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bookmarkStart w:id="1" w:name="_Hlk72139331"/>
      <w:r>
        <w:rPr>
          <w:rStyle w:val="normaltextrun"/>
          <w:rFonts w:ascii="Calibri" w:hAnsi="Calibri" w:cs="Calibri"/>
          <w:color w:val="3F3F3F"/>
          <w:lang w:val="bg-BG"/>
        </w:rPr>
        <w:t>Н</w:t>
      </w:r>
      <w:r>
        <w:rPr>
          <w:rStyle w:val="eop"/>
          <w:rFonts w:ascii="Calibri" w:hAnsi="Calibri" w:cs="Calibri"/>
          <w:color w:val="3F3F3F"/>
          <w:lang w:val="bg-BG"/>
        </w:rPr>
        <w:t>асърчаваме учителите да персонализират</w:t>
      </w:r>
      <w:r w:rsidRPr="00F40E48">
        <w:rPr>
          <w:rStyle w:val="eop"/>
          <w:rFonts w:ascii="Calibri" w:hAnsi="Calibri" w:cs="Calibri"/>
          <w:color w:val="3F3F3F"/>
          <w:lang w:val="bg-BG"/>
        </w:rPr>
        <w:t xml:space="preserve"> </w:t>
      </w:r>
      <w:r>
        <w:rPr>
          <w:rStyle w:val="eop"/>
          <w:rFonts w:ascii="Calibri" w:hAnsi="Calibri" w:cs="Calibri"/>
          <w:color w:val="3F3F3F"/>
          <w:lang w:val="bg-BG"/>
        </w:rPr>
        <w:t>този проект! Това са само препоръчителни обхват и последователност. Моля, използвайте нашите материали по начин, който помага на вашите ученици да постигнат желаните резултати от обучението.</w:t>
      </w:r>
      <w:r w:rsidRPr="008308C2">
        <w:rPr>
          <w:rFonts w:ascii="Calibri" w:eastAsia="Times New Roman" w:hAnsi="Calibri" w:cs="Calibri"/>
          <w:color w:val="3F3F3F"/>
        </w:rPr>
        <w:t> </w:t>
      </w:r>
    </w:p>
    <w:bookmarkEnd w:id="1"/>
    <w:p w14:paraId="798C0B91" w14:textId="77777777" w:rsidR="00F95E21" w:rsidRPr="001979A3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CA4BAC8" w14:textId="31D5836F" w:rsidR="00F95E21" w:rsidRPr="00FE7785" w:rsidRDefault="004D59B0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 xml:space="preserve">Възможности за </w:t>
      </w:r>
      <w:r w:rsidR="00FE7785"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>разширение</w:t>
      </w:r>
      <w:r>
        <w:rPr>
          <w:rStyle w:val="normaltextrun"/>
          <w:rFonts w:ascii="Calibri" w:hAnsi="Calibri" w:cs="Calibri"/>
          <w:b/>
          <w:bCs/>
          <w:color w:val="16954A"/>
          <w:sz w:val="22"/>
          <w:szCs w:val="22"/>
          <w:lang w:val="bg-BG"/>
        </w:rPr>
        <w:t xml:space="preserve"> на урока</w:t>
      </w:r>
      <w:r w:rsidR="00F95E21">
        <w:rPr>
          <w:rStyle w:val="eop"/>
          <w:rFonts w:ascii="Calibri" w:hAnsi="Calibri" w:cs="Calibri"/>
          <w:color w:val="16954A"/>
          <w:sz w:val="22"/>
          <w:szCs w:val="22"/>
        </w:rPr>
        <w:t> </w:t>
      </w:r>
    </w:p>
    <w:p w14:paraId="2EB45C75" w14:textId="0EB59999" w:rsidR="00FE7785" w:rsidRPr="00F40E48" w:rsidRDefault="00FE7785" w:rsidP="00FE7785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bookmarkStart w:id="2" w:name="_Hlk72139362"/>
      <w:r>
        <w:rPr>
          <w:rFonts w:ascii="Calibri" w:eastAsia="Times New Roman" w:hAnsi="Calibri" w:cs="Calibri"/>
          <w:color w:val="3F3F3F"/>
          <w:lang w:val="bg-BG"/>
        </w:rPr>
        <w:t>Няколко идеи, които могат да ви помогнат да разширите нещата покрити в този урок, могат да бъдат намерени тук:</w:t>
      </w:r>
      <w:r w:rsidRPr="008308C2">
        <w:rPr>
          <w:rFonts w:ascii="Calibri" w:eastAsia="Times New Roman" w:hAnsi="Calibri" w:cs="Calibri"/>
          <w:color w:val="3F3F3F"/>
        </w:rPr>
        <w:t> </w:t>
      </w:r>
      <w:hyperlink r:id="rId9" w:anchor="Lesson%20Extensions&amp;section-id={1980299C-9162-AF4A-A691-75DFC91A94F6}&amp;page-id={36A7E52A-7BEF-9941-B188-CFAFFD02B817}&amp;end&amp;base-path=https://d.docs.live.net/d1eaafc0bdfa320e/Morse%20Code%20May%202017/Lesson%20Plan/Morse%20Code" w:tgtFrame="_blank" w:history="1">
        <w:r>
          <w:rPr>
            <w:rStyle w:val="normaltextrun"/>
            <w:rFonts w:ascii="Calibri" w:hAnsi="Calibri" w:cs="Calibri"/>
            <w:color w:val="0000FF"/>
          </w:rPr>
          <w:t>Lesson</w:t>
        </w:r>
        <w:r w:rsidRPr="00FE7785">
          <w:rPr>
            <w:rStyle w:val="normaltextrun"/>
            <w:rFonts w:ascii="Calibri" w:hAnsi="Calibri" w:cs="Calibri"/>
            <w:color w:val="0000FF"/>
            <w:lang w:val="bg-BG"/>
          </w:rPr>
          <w:t xml:space="preserve"> </w:t>
        </w:r>
        <w:r>
          <w:rPr>
            <w:rStyle w:val="normaltextrun"/>
            <w:rFonts w:ascii="Calibri" w:hAnsi="Calibri" w:cs="Calibri"/>
            <w:color w:val="0000FF"/>
          </w:rPr>
          <w:t>extensions</w:t>
        </w:r>
      </w:hyperlink>
      <w:r>
        <w:rPr>
          <w:rFonts w:ascii="Calibri" w:eastAsia="Times New Roman" w:hAnsi="Calibri" w:cs="Calibri"/>
          <w:color w:val="3F3F3F"/>
          <w:lang w:val="bg-BG"/>
        </w:rPr>
        <w:t>.</w:t>
      </w:r>
    </w:p>
    <w:bookmarkEnd w:id="2"/>
    <w:p w14:paraId="269E3CEF" w14:textId="584BBC22" w:rsidR="00F95E21" w:rsidRPr="00FE7785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</w:p>
    <w:p w14:paraId="1F947218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 w:rsidRP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CE9D152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EEA18B" w14:textId="77777777" w:rsidR="00FE7785" w:rsidRDefault="00FE7785">
      <w:pPr>
        <w:rPr>
          <w:rStyle w:val="normaltextrun"/>
          <w:rFonts w:ascii="Calibri Light" w:hAnsi="Calibri Light" w:cs="Calibri Light"/>
          <w:sz w:val="40"/>
          <w:szCs w:val="40"/>
          <w:lang w:val="bg-BG"/>
        </w:rPr>
      </w:pPr>
    </w:p>
    <w:p w14:paraId="5DBC6FE7" w14:textId="77777777" w:rsidR="00FE7785" w:rsidRDefault="00FE7785">
      <w:pPr>
        <w:rPr>
          <w:rStyle w:val="normaltextrun"/>
          <w:rFonts w:ascii="Calibri Light" w:hAnsi="Calibri Light" w:cs="Calibri Light"/>
          <w:sz w:val="40"/>
          <w:szCs w:val="40"/>
          <w:lang w:val="bg-BG"/>
        </w:rPr>
      </w:pPr>
    </w:p>
    <w:p w14:paraId="14138E81" w14:textId="3DB82DA9" w:rsidR="00F95E21" w:rsidRPr="00CD4CE2" w:rsidRDefault="004D59B0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lastRenderedPageBreak/>
        <w:t>Стандарти</w:t>
      </w:r>
      <w:r w:rsidR="00F95E21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65E0BAA9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16954A"/>
          <w:sz w:val="28"/>
          <w:szCs w:val="28"/>
        </w:rPr>
        <w:t>NGSS</w:t>
      </w:r>
      <w:r>
        <w:rPr>
          <w:rStyle w:val="eop"/>
          <w:rFonts w:ascii="Calibri" w:hAnsi="Calibri" w:cs="Calibri"/>
          <w:color w:val="16954A"/>
          <w:sz w:val="28"/>
          <w:szCs w:val="28"/>
        </w:rPr>
        <w:t> </w:t>
      </w:r>
    </w:p>
    <w:p w14:paraId="7965C35A" w14:textId="44088618" w:rsidR="00F95E21" w:rsidRPr="00CD4CE2" w:rsidRDefault="00DC19B2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Очаквани </w:t>
      </w:r>
      <w:r w:rsidR="00BB0F0F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р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езултати (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MS</w:t>
      </w:r>
      <w:r w:rsidRPr="00CD4CE2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-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PS</w:t>
      </w:r>
      <w:r w:rsidRPr="00CD4CE2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4-3)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0044B5B" w14:textId="73B2D481" w:rsidR="00F95E21" w:rsidRPr="00CD4CE2" w:rsidRDefault="00DC19B2" w:rsidP="00F95E21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Интегрира</w:t>
      </w:r>
      <w:r w:rsidR="00FE778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не на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качествена научна и техническа информация, за подкреп</w:t>
      </w:r>
      <w:r w:rsidR="00FE778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ата на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твърдението, че дигиталните сигнали са по-сигурен начин за кодиране и предаване на информация от аналоговите сигнали.</w:t>
      </w:r>
      <w:r w:rsidR="00F95E21" w:rsidRPr="00CD4CE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FCBBF0B" w14:textId="77777777" w:rsidR="00F95E21" w:rsidRPr="00CD4CE2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66CF2CB" w14:textId="5C2CAA96" w:rsidR="00F95E21" w:rsidRPr="00CD4CE2" w:rsidRDefault="00DC19B2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Научни и </w:t>
      </w:r>
      <w:r w:rsidR="00BB0F0F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нженерни </w:t>
      </w:r>
      <w:r w:rsidR="00BB0F0F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п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рактики</w:t>
      </w:r>
      <w:r w:rsidR="00F95E21" w:rsidRPr="00CD4CE2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 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CAB41DE" w14:textId="4B9F6931" w:rsidR="00F95E21" w:rsidRPr="00CD4CE2" w:rsidRDefault="00DC19B2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Събиране,</w:t>
      </w:r>
      <w:r w:rsidR="00BB0F0F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 о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ценяване и </w:t>
      </w:r>
      <w:r w:rsidR="00BB0F0F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предаване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 на </w:t>
      </w:r>
      <w:r w:rsidR="00BB0F0F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нформация</w:t>
      </w:r>
      <w:r w:rsidR="00F95E21" w:rsidRPr="00CD4CE2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 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10ABF9C" w14:textId="62926C42" w:rsidR="00F95E21" w:rsidRPr="0018714C" w:rsidRDefault="00BB0F0F" w:rsidP="00F95E21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Дейностите по събиране, оценяване и предаване на информация в </w:t>
      </w:r>
      <w:r w:rsidRPr="0018714C">
        <w:rPr>
          <w:rStyle w:val="normaltextrun"/>
          <w:rFonts w:ascii="Calibri" w:hAnsi="Calibri" w:cs="Calibri"/>
          <w:sz w:val="22"/>
          <w:szCs w:val="22"/>
        </w:rPr>
        <w:t xml:space="preserve">VI – </w:t>
      </w:r>
      <w:bookmarkStart w:id="3" w:name="_Hlk73794644"/>
      <w:r w:rsidRPr="0018714C">
        <w:rPr>
          <w:rStyle w:val="normaltextrun"/>
          <w:rFonts w:ascii="Calibri" w:hAnsi="Calibri" w:cs="Calibri"/>
          <w:sz w:val="22"/>
          <w:szCs w:val="22"/>
        </w:rPr>
        <w:t xml:space="preserve">VIII 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клас </w:t>
      </w:r>
      <w:bookmarkEnd w:id="3"/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надграждат над познанията и уменията</w:t>
      </w:r>
      <w:r w:rsidR="0018714C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, които учениците са формирали 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д</w:t>
      </w:r>
      <w:r w:rsidR="0018714C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о</w:t>
      </w:r>
      <w:r w:rsidR="0018714C" w:rsidRPr="0018714C">
        <w:rPr>
          <w:rStyle w:val="normaltextrun"/>
          <w:rFonts w:ascii="Calibri" w:hAnsi="Calibri" w:cs="Calibri"/>
          <w:sz w:val="22"/>
          <w:szCs w:val="22"/>
        </w:rPr>
        <w:t xml:space="preserve"> V </w:t>
      </w:r>
      <w:r w:rsidR="0018714C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клас, и формират нови умения за оценяване на качеството и валидността на дадени идеи и методи.</w:t>
      </w:r>
      <w:r w:rsidR="00DC19B2" w:rsidRPr="0018714C">
        <w:rPr>
          <w:rStyle w:val="normaltextrun"/>
          <w:rFonts w:ascii="Calibri" w:hAnsi="Calibri" w:cs="Calibri"/>
          <w:sz w:val="22"/>
          <w:szCs w:val="22"/>
        </w:rPr>
        <w:br/>
      </w:r>
    </w:p>
    <w:p w14:paraId="546594F8" w14:textId="4ACB1C94" w:rsidR="00F95E21" w:rsidRDefault="00722007" w:rsidP="00F95E21">
      <w:pPr>
        <w:pStyle w:val="paragraph"/>
        <w:numPr>
          <w:ilvl w:val="1"/>
          <w:numId w:val="12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Интегриране на писмена качествена научна и техническа информация с информация, намерена в медиите, за изясняването на твърдения и открития.</w:t>
      </w:r>
      <w:r w:rsidRPr="00722007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(MS-PS4-3)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br/>
      </w:r>
    </w:p>
    <w:p w14:paraId="5810CB01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748C832" w14:textId="06DCCA3B" w:rsidR="00F95E21" w:rsidRDefault="00DC19B2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Основни </w:t>
      </w:r>
      <w:r w:rsidR="00BB0F0F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д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исциплинарни </w:t>
      </w:r>
      <w:r w:rsidR="00BB0F0F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деи</w:t>
      </w:r>
      <w:r w:rsidR="00F95E21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 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E34F00B" w14:textId="2171096D" w:rsidR="00F95E21" w:rsidRDefault="00DC19B2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</w:rPr>
        <w:t xml:space="preserve">PS4.C: 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Информационни </w:t>
      </w:r>
      <w:r w:rsidR="00BB0F0F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т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ехнологии и </w:t>
      </w:r>
      <w:r w:rsidR="00BB0F0F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с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редства</w:t>
      </w:r>
      <w:r w:rsidR="00F95E21">
        <w:rPr>
          <w:rStyle w:val="normaltextrun"/>
          <w:rFonts w:ascii="Calibri" w:hAnsi="Calibri" w:cs="Calibri"/>
          <w:i/>
          <w:iCs/>
          <w:color w:val="3F3F3F"/>
          <w:sz w:val="22"/>
          <w:szCs w:val="22"/>
        </w:rPr>
        <w:t> 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FE9B395" w14:textId="2CCF89BC" w:rsidR="00F95E21" w:rsidRDefault="00DC19B2" w:rsidP="00F95E21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Дигитализираните сигнали (пратени като вълнови импулси) са по-надежден начин за кодиране и предаване на информация.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(MS-PS4-3)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39B2FF3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9137D33" w14:textId="31C13048" w:rsidR="002370DB" w:rsidRPr="00236159" w:rsidRDefault="002370DB" w:rsidP="002370D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Междусекторни </w:t>
      </w:r>
      <w:r w:rsidR="00BB0F0F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онцепции</w:t>
      </w:r>
    </w:p>
    <w:p w14:paraId="716684EA" w14:textId="72F51384" w:rsidR="00F95E21" w:rsidRDefault="00DC19B2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Структура и </w:t>
      </w:r>
      <w:r w:rsidR="00BB0F0F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ф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ункция</w:t>
      </w:r>
      <w:r w:rsidR="00F95E21">
        <w:rPr>
          <w:rStyle w:val="normaltextrun"/>
          <w:rFonts w:ascii="Calibri" w:hAnsi="Calibri" w:cs="Calibri"/>
          <w:i/>
          <w:iCs/>
          <w:color w:val="3F3F3F"/>
          <w:sz w:val="22"/>
          <w:szCs w:val="22"/>
        </w:rPr>
        <w:t>  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50606DD" w14:textId="62C1866D" w:rsidR="00F95E21" w:rsidRDefault="00DC19B2" w:rsidP="00F95E21">
      <w:pPr>
        <w:pStyle w:val="paragraph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Структурите могат да бъдат създадени</w:t>
      </w:r>
      <w:r w:rsidR="00B71A64">
        <w:rPr>
          <w:rStyle w:val="normaltextrun"/>
          <w:rFonts w:ascii="Calibri" w:hAnsi="Calibri" w:cs="Calibri"/>
          <w:color w:val="3F3F3F"/>
          <w:sz w:val="22"/>
          <w:szCs w:val="22"/>
        </w:rPr>
        <w:t>,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така</w:t>
      </w:r>
      <w:r w:rsidR="00B71A64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че да имат няколко функции.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(MS-PS4-3)</w:t>
      </w:r>
      <w:r w:rsidR="00F95E21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341F785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4C17BBD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DB4D402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16954A"/>
          <w:sz w:val="28"/>
          <w:szCs w:val="28"/>
        </w:rPr>
        <w:t>ISTE</w:t>
      </w:r>
      <w:r>
        <w:rPr>
          <w:rStyle w:val="eop"/>
          <w:rFonts w:ascii="Calibri" w:hAnsi="Calibri" w:cs="Calibri"/>
          <w:color w:val="16954A"/>
          <w:sz w:val="28"/>
          <w:szCs w:val="28"/>
        </w:rPr>
        <w:t> </w:t>
      </w:r>
    </w:p>
    <w:p w14:paraId="0D361C1C" w14:textId="6DD12F9D" w:rsidR="00F95E21" w:rsidRDefault="00F95E21" w:rsidP="00F95E21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4a</w:t>
      </w:r>
      <w:r w:rsidR="00DC19B2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 – </w:t>
      </w:r>
      <w:r w:rsidR="00DC19B2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FE778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разпознават</w:t>
      </w:r>
      <w:r w:rsidR="003B26FF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използват процес на проектиране за създаване на идеи, тестване на теории, създаване на иновативни </w:t>
      </w:r>
      <w:r w:rsidR="0013433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продукти</w:t>
      </w:r>
      <w:r w:rsidR="003B26FF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или решаване на автентични проблеми.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D78F0B4" w14:textId="051F512E" w:rsidR="00FE7785" w:rsidRPr="00047041" w:rsidRDefault="00F95E21" w:rsidP="00FE7785">
      <w:pPr>
        <w:pStyle w:val="paragraph"/>
        <w:numPr>
          <w:ilvl w:val="0"/>
          <w:numId w:val="22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  <w:r w:rsidR="00FE7785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7c</w:t>
      </w:r>
      <w:r w:rsidR="00FE7785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 – </w:t>
      </w:r>
      <w:r w:rsidR="00FE778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активно участват в груповите дейности, заемайки роли и поемайки отговорности, за постигането на обща цел</w:t>
      </w:r>
      <w:r w:rsidR="00FE7785" w:rsidRPr="00DB69BA">
        <w:rPr>
          <w:rStyle w:val="normaltextrun"/>
          <w:rFonts w:ascii="Calibri" w:hAnsi="Calibri" w:cs="Calibri"/>
          <w:sz w:val="22"/>
          <w:szCs w:val="22"/>
        </w:rPr>
        <w:t>.</w:t>
      </w:r>
    </w:p>
    <w:p w14:paraId="26E230D3" w14:textId="63B70746" w:rsidR="00F95E21" w:rsidRDefault="00F95E21" w:rsidP="00F95E21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4E77E14C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80B07DC" w14:textId="77777777" w:rsidR="00F95E21" w:rsidRDefault="00F95E21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16954A"/>
          <w:sz w:val="28"/>
          <w:szCs w:val="28"/>
        </w:rPr>
        <w:t>CCSS</w:t>
      </w:r>
      <w:r>
        <w:rPr>
          <w:rStyle w:val="eop"/>
          <w:rFonts w:ascii="Calibri" w:hAnsi="Calibri" w:cs="Calibri"/>
          <w:color w:val="16954A"/>
          <w:sz w:val="28"/>
          <w:szCs w:val="28"/>
        </w:rPr>
        <w:t> </w:t>
      </w:r>
    </w:p>
    <w:p w14:paraId="0A39684E" w14:textId="482F9DA3" w:rsidR="00F95E21" w:rsidRDefault="003B26FF" w:rsidP="00F95E2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Определете, оценете и сравнете функции</w:t>
      </w:r>
      <w:r w:rsidR="00F95E21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7632298" w14:textId="73A4ABFA" w:rsidR="00F95E21" w:rsidRPr="0018714C" w:rsidRDefault="0018714C" w:rsidP="0018714C">
      <w:pPr>
        <w:pStyle w:val="paragraph"/>
        <w:numPr>
          <w:ilvl w:val="0"/>
          <w:numId w:val="1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Учениците разбират, че функцията е правило, чрез което определени входящи данни винаги водят до единствен вариант на изходсящи данни. Въвеждането на определен код или криптиран израз трябва да води до само един резултат или некриптиран израз. </w:t>
      </w:r>
      <w:r w:rsidR="00F95E21" w:rsidRPr="0018714C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hyperlink r:id="rId10" w:tgtFrame="_blank" w:history="1">
        <w:r w:rsidR="00F95E21" w:rsidRPr="0018714C">
          <w:rPr>
            <w:rStyle w:val="normaltextrun"/>
            <w:rFonts w:ascii="Calibri" w:hAnsi="Calibri" w:cs="Calibri"/>
            <w:color w:val="0000FF"/>
            <w:sz w:val="22"/>
            <w:szCs w:val="22"/>
          </w:rPr>
          <w:t>CCSS.MATH.CONTENT.8.F.A.1</w:t>
        </w:r>
      </w:hyperlink>
      <w:r w:rsidR="002370DB" w:rsidRPr="0018714C">
        <w:rPr>
          <w:rStyle w:val="normaltextrun"/>
          <w:rFonts w:ascii="Calibri" w:hAnsi="Calibri" w:cs="Calibri"/>
          <w:color w:val="0000FF"/>
          <w:sz w:val="22"/>
          <w:szCs w:val="22"/>
          <w:lang w:val="bg-BG"/>
        </w:rPr>
        <w:t xml:space="preserve"> </w:t>
      </w:r>
      <w:r w:rsidR="003B26FF" w:rsidRPr="0018714C">
        <w:rPr>
          <w:rStyle w:val="normaltextrun"/>
          <w:rFonts w:ascii="Calibri" w:hAnsi="Calibri" w:cs="Calibri"/>
          <w:color w:val="0000FF"/>
          <w:sz w:val="22"/>
          <w:szCs w:val="22"/>
        </w:rPr>
        <w:br/>
      </w:r>
      <w:r w:rsidR="00F95E21" w:rsidRPr="0018714C">
        <w:rPr>
          <w:rStyle w:val="eop"/>
          <w:rFonts w:ascii="Calibri" w:hAnsi="Calibri" w:cs="Calibri"/>
          <w:sz w:val="22"/>
          <w:szCs w:val="22"/>
        </w:rPr>
        <w:t> </w:t>
      </w:r>
    </w:p>
    <w:p w14:paraId="7D466505" w14:textId="77777777" w:rsidR="00F95E21" w:rsidRDefault="00F95E21"/>
    <w:sectPr w:rsidR="00F95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634"/>
    <w:multiLevelType w:val="multilevel"/>
    <w:tmpl w:val="53F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B1727"/>
    <w:multiLevelType w:val="multilevel"/>
    <w:tmpl w:val="EAF661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65470F"/>
    <w:multiLevelType w:val="multilevel"/>
    <w:tmpl w:val="B53A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227C7"/>
    <w:multiLevelType w:val="multilevel"/>
    <w:tmpl w:val="8602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B05B99"/>
    <w:multiLevelType w:val="multilevel"/>
    <w:tmpl w:val="A4BC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DB200D"/>
    <w:multiLevelType w:val="multilevel"/>
    <w:tmpl w:val="B102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B3E24"/>
    <w:multiLevelType w:val="multilevel"/>
    <w:tmpl w:val="3C7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CC2AD3"/>
    <w:multiLevelType w:val="multilevel"/>
    <w:tmpl w:val="4CCA3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8774D70"/>
    <w:multiLevelType w:val="multilevel"/>
    <w:tmpl w:val="E87E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03121E"/>
    <w:multiLevelType w:val="multilevel"/>
    <w:tmpl w:val="5D4E03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84786F"/>
    <w:multiLevelType w:val="multilevel"/>
    <w:tmpl w:val="F638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A62124"/>
    <w:multiLevelType w:val="multilevel"/>
    <w:tmpl w:val="4D36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B2F6A"/>
    <w:multiLevelType w:val="multilevel"/>
    <w:tmpl w:val="73783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B161D27"/>
    <w:multiLevelType w:val="multilevel"/>
    <w:tmpl w:val="4AB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0163A3"/>
    <w:multiLevelType w:val="multilevel"/>
    <w:tmpl w:val="43AE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DF7D23"/>
    <w:multiLevelType w:val="multilevel"/>
    <w:tmpl w:val="ECD6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F2561D"/>
    <w:multiLevelType w:val="multilevel"/>
    <w:tmpl w:val="CF1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646428"/>
    <w:multiLevelType w:val="multilevel"/>
    <w:tmpl w:val="370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592BDC"/>
    <w:multiLevelType w:val="multilevel"/>
    <w:tmpl w:val="8422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BA3ECC"/>
    <w:multiLevelType w:val="multilevel"/>
    <w:tmpl w:val="B330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BC3C0D"/>
    <w:multiLevelType w:val="multilevel"/>
    <w:tmpl w:val="D908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A7744F"/>
    <w:multiLevelType w:val="multilevel"/>
    <w:tmpl w:val="AA866F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0"/>
  </w:num>
  <w:num w:numId="5">
    <w:abstractNumId w:val="16"/>
  </w:num>
  <w:num w:numId="6">
    <w:abstractNumId w:val="4"/>
  </w:num>
  <w:num w:numId="7">
    <w:abstractNumId w:val="2"/>
  </w:num>
  <w:num w:numId="8">
    <w:abstractNumId w:val="19"/>
  </w:num>
  <w:num w:numId="9">
    <w:abstractNumId w:val="14"/>
  </w:num>
  <w:num w:numId="10">
    <w:abstractNumId w:val="20"/>
  </w:num>
  <w:num w:numId="11">
    <w:abstractNumId w:val="9"/>
  </w:num>
  <w:num w:numId="12">
    <w:abstractNumId w:val="1"/>
  </w:num>
  <w:num w:numId="13">
    <w:abstractNumId w:val="21"/>
  </w:num>
  <w:num w:numId="14">
    <w:abstractNumId w:val="7"/>
  </w:num>
  <w:num w:numId="15">
    <w:abstractNumId w:val="8"/>
  </w:num>
  <w:num w:numId="16">
    <w:abstractNumId w:val="12"/>
  </w:num>
  <w:num w:numId="17">
    <w:abstractNumId w:val="5"/>
  </w:num>
  <w:num w:numId="18">
    <w:abstractNumId w:val="0"/>
  </w:num>
  <w:num w:numId="19">
    <w:abstractNumId w:val="6"/>
  </w:num>
  <w:num w:numId="20">
    <w:abstractNumId w:val="13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21"/>
    <w:rsid w:val="000D035F"/>
    <w:rsid w:val="00134339"/>
    <w:rsid w:val="0018714C"/>
    <w:rsid w:val="001979A3"/>
    <w:rsid w:val="002241CF"/>
    <w:rsid w:val="002370DB"/>
    <w:rsid w:val="002A38F7"/>
    <w:rsid w:val="0039633B"/>
    <w:rsid w:val="003B26FF"/>
    <w:rsid w:val="004D59B0"/>
    <w:rsid w:val="004F12B6"/>
    <w:rsid w:val="00722007"/>
    <w:rsid w:val="007C4FCE"/>
    <w:rsid w:val="00864903"/>
    <w:rsid w:val="00932D93"/>
    <w:rsid w:val="00B71A64"/>
    <w:rsid w:val="00BB0F0F"/>
    <w:rsid w:val="00CD4CE2"/>
    <w:rsid w:val="00D70293"/>
    <w:rsid w:val="00DC19B2"/>
    <w:rsid w:val="00F95E21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C77B"/>
  <w15:chartTrackingRefBased/>
  <w15:docId w15:val="{3D7CF872-F9A8-4B43-A5C8-A81E798A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95E21"/>
  </w:style>
  <w:style w:type="character" w:customStyle="1" w:styleId="eop">
    <w:name w:val="eop"/>
    <w:basedOn w:val="DefaultParagraphFont"/>
    <w:rsid w:val="00F95E21"/>
  </w:style>
  <w:style w:type="paragraph" w:customStyle="1" w:styleId="paragraph">
    <w:name w:val="paragraph"/>
    <w:basedOn w:val="Normal"/>
    <w:rsid w:val="00F9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6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58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3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37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0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8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2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7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99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4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nenote:Students.one" TargetMode="External"/><Relationship Id="rId3" Type="http://schemas.openxmlformats.org/officeDocument/2006/relationships/settings" Target="settings.xml"/><Relationship Id="rId7" Type="http://schemas.openxmlformats.org/officeDocument/2006/relationships/hyperlink" Target="onenote:Teachers.o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nenote: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crosoft.com/en-us/education/education-workshop/default.aspx" TargetMode="External"/><Relationship Id="rId10" Type="http://schemas.openxmlformats.org/officeDocument/2006/relationships/hyperlink" Target="http://www.corestandards.org/Math/Content/8/F/A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onenote:Teachers.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1187</Words>
  <Characters>6766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2021-05-15T18:42:00Z</dcterms:created>
  <dcterms:modified xsi:type="dcterms:W3CDTF">2021-06-05T12:07:00Z</dcterms:modified>
</cp:coreProperties>
</file>