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4AB5" w14:textId="5AA6F383" w:rsidR="000A49E7" w:rsidRPr="001B30F4" w:rsidRDefault="001B30F4" w:rsidP="000A49E7">
      <w:pPr>
        <w:rPr>
          <w:b/>
          <w:bCs/>
          <w:sz w:val="28"/>
          <w:szCs w:val="28"/>
        </w:rPr>
      </w:pPr>
      <w:bookmarkStart w:id="0" w:name="_GoBack"/>
      <w:bookmarkEnd w:id="0"/>
      <w:r w:rsidRPr="001B30F4">
        <w:rPr>
          <w:b/>
          <w:bCs/>
          <w:sz w:val="28"/>
          <w:szCs w:val="28"/>
        </w:rPr>
        <w:t>Въпроси и отговори за финална задача</w:t>
      </w:r>
    </w:p>
    <w:p w14:paraId="7D0BA86A" w14:textId="77777777" w:rsidR="000A49E7" w:rsidRDefault="000A49E7" w:rsidP="000A49E7"/>
    <w:p w14:paraId="4348E038" w14:textId="67A716A3" w:rsidR="000A49E7" w:rsidRPr="000A49E7" w:rsidRDefault="000A49E7" w:rsidP="000A49E7">
      <w:pPr>
        <w:rPr>
          <w:b/>
          <w:bCs/>
        </w:rPr>
      </w:pPr>
      <w:r>
        <w:rPr>
          <w:b/>
          <w:bCs/>
        </w:rPr>
        <w:t>В:</w:t>
      </w:r>
      <w:r w:rsidRPr="000A49E7">
        <w:rPr>
          <w:b/>
          <w:bCs/>
        </w:rPr>
        <w:t xml:space="preserve"> Какво имате предвид под "цялостна система за проверка на предположенията"?</w:t>
      </w:r>
    </w:p>
    <w:p w14:paraId="0A61AFD5" w14:textId="19A858C9" w:rsidR="000A49E7" w:rsidRDefault="000A49E7" w:rsidP="000A49E7">
      <w:r>
        <w:t xml:space="preserve">О: Под система за проверка имам предвид това, което коментирахме на лекцията, когато обсъждахме начините по които проверяваме своите хипотези, свързани с поведението на потребителите. Това могат да представляват взаимосвързани инструменти в общ механизъм, а също така могат да са паралелни, независими източници, които предоставят на специалистите данни за поведението на потребителите в даден контекст. Ето пример: Разработвате система „А“, която набира данни за поведението на потребителите по действието на даден стимул, от което следва действие. Това може да бъде публикация в социална мрежа, която апелира за дадена кауза и от която следва действие </w:t>
      </w:r>
      <w:r w:rsidR="0016598B">
        <w:t xml:space="preserve">„клик“ или „споделяне“. За да сте уверени, че механизмът сработва, правите паралелна система, която може да е например </w:t>
      </w:r>
      <w:r w:rsidR="0016598B">
        <w:rPr>
          <w:lang w:val="en-US"/>
        </w:rPr>
        <w:t xml:space="preserve">Viber </w:t>
      </w:r>
      <w:r w:rsidR="0016598B">
        <w:t xml:space="preserve">група, в която предлагате идентичен стимул от който следва определено действие. Припокриването на резултатите може да се предположи, че представлява система, а доколко е цялостна – зависи изцяло от поставените цели. Както знаете, ние изследваме потребителското поведение в дигиталния маркетинг, а целите на дигиталния маркетинг са в повечето случаи много конкретни. Искаме хората да влязат в нашия електронен магазин и да направят покупка. Ако не са последвали апела да влязат, то значи нещо не е наред, ако не извършат покупка – отново имаме проблем, който можем да установим само през система за проверка на предположенията. Обичайните грешки са много прозаични и лесно биха проличали, ако направим системата </w:t>
      </w:r>
      <w:r w:rsidR="003A3673">
        <w:t xml:space="preserve">за проверка </w:t>
      </w:r>
      <w:r w:rsidR="0016598B">
        <w:t>комплексна и логична.</w:t>
      </w:r>
      <w:r w:rsidR="003A3673">
        <w:t xml:space="preserve"> </w:t>
      </w:r>
    </w:p>
    <w:p w14:paraId="6077F230" w14:textId="77777777" w:rsidR="000A49E7" w:rsidRDefault="000A49E7" w:rsidP="000A49E7"/>
    <w:p w14:paraId="5DCEABF8" w14:textId="3AE9ED00" w:rsidR="000A49E7" w:rsidRPr="0016598B" w:rsidRDefault="0016598B" w:rsidP="000A49E7">
      <w:pPr>
        <w:rPr>
          <w:b/>
          <w:bCs/>
        </w:rPr>
      </w:pPr>
      <w:r w:rsidRPr="0016598B">
        <w:rPr>
          <w:b/>
          <w:bCs/>
        </w:rPr>
        <w:t xml:space="preserve">В: </w:t>
      </w:r>
      <w:r w:rsidR="000A49E7" w:rsidRPr="0016598B">
        <w:rPr>
          <w:b/>
          <w:bCs/>
        </w:rPr>
        <w:t>Инструментите на Гугъл ли бихте искали да използваме, за да измерим тези резултати? И ако нямаме възможност да ги реализираме в реално време, това проблем ли е?</w:t>
      </w:r>
    </w:p>
    <w:p w14:paraId="6A62CFF6" w14:textId="16ACEAF4" w:rsidR="003A3673" w:rsidRDefault="0016598B" w:rsidP="003A3673">
      <w:r>
        <w:t xml:space="preserve">О: В дигиталния маркетинг използваме инструменти, които можем да си позволим или поне такива, за които сме успели да защитим бюджет. Като специалисти е необходимо да направите препоръка </w:t>
      </w:r>
      <w:r w:rsidR="00A25222">
        <w:t xml:space="preserve">и да успеете да защитите необходимостта от използването на определен инструмент. Що се отнася до това, кои инструменти да използвате, аз съм дал своята препоръка за инструментите на </w:t>
      </w:r>
      <w:r w:rsidR="00A25222">
        <w:rPr>
          <w:lang w:val="en-US"/>
        </w:rPr>
        <w:t>Google</w:t>
      </w:r>
      <w:r w:rsidR="00A25222">
        <w:t xml:space="preserve">, защото зная, че те имат огромно количество безплатни функционалности и в учебни условия няма да се налага да правите противозаконни действия или да плащате от собствения си бюджет. В нашите занимания се постарах да ви представя функционалностите на всички съвременни инструменти на </w:t>
      </w:r>
      <w:r w:rsidR="00A25222">
        <w:rPr>
          <w:lang w:val="en-US"/>
        </w:rPr>
        <w:t xml:space="preserve">Google. </w:t>
      </w:r>
      <w:r w:rsidR="00A25222">
        <w:t xml:space="preserve">Конкретните начини по които се извършва дадено измерване зависи от дизайна на вашата система за проверка на хипотезите. </w:t>
      </w:r>
      <w:r w:rsidR="003A3673">
        <w:t xml:space="preserve">Конкретно за заданието – целенасочено съм ви дал възможност да използвате каквито инструменти желаете, защото по този начин съм уверен, че ще добиете безценни знания. В процеса на изследване на разнообразието от инструменти, в допитванията и консултациите с колегите в групите и дори в моментите на безпомощност ( </w:t>
      </w:r>
      <w:r w:rsidR="003A3673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3A3673">
        <w:t>когато ми се ядосвате и не знаете как да подходите по задачата), гарантирано вие учите страшно много. Що се отнася до данните в реално време – аз не виждам кои от тях могат да бъдат полезни. Гледам със захлас колко хора има в момента на страницата в реално време и колко кой какво чете, но това е само за забавление на висшето ръководство, което седи над главата ви и иска да види нещо реално. Като специалисти е необходимо да можете да интерпретирате историческите данни</w:t>
      </w:r>
      <w:r w:rsidR="008E0B7B">
        <w:t xml:space="preserve">. Едно от простите неща, които правя аз е да </w:t>
      </w:r>
      <w:r w:rsidR="008E0B7B">
        <w:lastRenderedPageBreak/>
        <w:t>налагам поведението по седмици, като се опитвам да наложа факторите, които са въздействали в предходния период. Рядко правя съпоставяне по месеци, защото не насмогвам, а и за моите цели не ми е особено практично. Имам удоволствието да разполагам с данни за 3 години, но тези данни са ми полезни само за научно-изследователската работа, без да виждам особена полза в своята оперативна работа.</w:t>
      </w:r>
    </w:p>
    <w:p w14:paraId="6E41014D" w14:textId="6BD1125E" w:rsidR="000A49E7" w:rsidRPr="00A25222" w:rsidRDefault="000A49E7" w:rsidP="000A49E7"/>
    <w:p w14:paraId="4473DAFE" w14:textId="77777777" w:rsidR="000A49E7" w:rsidRDefault="000A49E7" w:rsidP="000A49E7"/>
    <w:p w14:paraId="5D43628E" w14:textId="441424FC" w:rsidR="000A49E7" w:rsidRDefault="008E0B7B" w:rsidP="000A49E7">
      <w:pPr>
        <w:rPr>
          <w:b/>
          <w:bCs/>
        </w:rPr>
      </w:pPr>
      <w:r w:rsidRPr="008E0B7B">
        <w:rPr>
          <w:b/>
          <w:bCs/>
        </w:rPr>
        <w:t xml:space="preserve">В: </w:t>
      </w:r>
      <w:r w:rsidR="000A49E7" w:rsidRPr="008E0B7B">
        <w:rPr>
          <w:b/>
          <w:bCs/>
        </w:rPr>
        <w:t>Какви "контактни точки" визирате?</w:t>
      </w:r>
    </w:p>
    <w:p w14:paraId="53DBC1D5" w14:textId="4573971D" w:rsidR="008E0B7B" w:rsidRPr="008E0B7B" w:rsidRDefault="008E0B7B" w:rsidP="000A49E7">
      <w:r>
        <w:t xml:space="preserve">О: Много жалко, че не сме изяснили какво представляват „контактните точки“. Добре си спомням, че спретнах страхотна драматизация, само и само да ви направя впечатление и да можете да запомните какво представляват точките, в които осъществяваме контакт с потребителя. В лекцията направих паралел между реалния свят и светът на дигиталния маркетинг. В реалността ние се докосваме до търговските съобщения през различни </w:t>
      </w:r>
      <w:r w:rsidR="00490F02">
        <w:t xml:space="preserve">форми за едностранна или интерактивна комуникация. Контактна точка в реалността е билбордът, който сме подминали; ситилайт „ракета“, с който сме се разминали на тротоара; паното във влакчето на метрото. По аналог предполагам се досещате какви са контактните точки в дигиталните канали </w:t>
      </w:r>
      <w:r w:rsidR="00490F02">
        <w:rPr>
          <mc:AlternateContent>
            <mc:Choice Requires="w16se"/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1F60A"/>
          </mc:Choice>
          <mc:Fallback>
            <w:t>😊</w:t>
          </mc:Fallback>
        </mc:AlternateContent>
      </w:r>
      <w:r w:rsidR="00490F02">
        <w:t xml:space="preserve">  </w:t>
      </w:r>
    </w:p>
    <w:sectPr w:rsidR="008E0B7B" w:rsidRPr="008E0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ple Color Emoji">
    <w:altName w:val="MS Gothic"/>
    <w:charset w:val="00"/>
    <w:family w:val="auto"/>
    <w:pitch w:val="variable"/>
    <w:sig w:usb0="00000003" w:usb1="18000000" w:usb2="14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E7"/>
    <w:rsid w:val="0001017A"/>
    <w:rsid w:val="000A49E7"/>
    <w:rsid w:val="0016598B"/>
    <w:rsid w:val="001B30F4"/>
    <w:rsid w:val="003A3673"/>
    <w:rsid w:val="00490F02"/>
    <w:rsid w:val="008E0B7B"/>
    <w:rsid w:val="00982873"/>
    <w:rsid w:val="00A2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6E62"/>
  <w15:chartTrackingRefBased/>
  <w15:docId w15:val="{A54416C5-C659-F945-A49D-9167FD84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Потебня</dc:creator>
  <cp:keywords/>
  <dc:description/>
  <cp:lastModifiedBy>user</cp:lastModifiedBy>
  <cp:revision>2</cp:revision>
  <dcterms:created xsi:type="dcterms:W3CDTF">2022-01-05T13:05:00Z</dcterms:created>
  <dcterms:modified xsi:type="dcterms:W3CDTF">2022-01-05T13:05:00Z</dcterms:modified>
</cp:coreProperties>
</file>