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663" w:rsidRPr="00E35663" w:rsidRDefault="00E35663" w:rsidP="00E35663">
      <w:pPr>
        <w:pBdr>
          <w:top w:val="single" w:sz="6" w:space="1" w:color="auto"/>
        </w:pBdr>
        <w:spacing w:after="0" w:line="240" w:lineRule="auto"/>
        <w:jc w:val="center"/>
        <w:rPr>
          <w:rFonts w:ascii="Arial" w:eastAsia="Times New Roman" w:hAnsi="Arial" w:cs="Arial"/>
          <w:vanish/>
          <w:sz w:val="16"/>
          <w:szCs w:val="16"/>
        </w:rPr>
      </w:pPr>
      <w:r w:rsidRPr="00E35663">
        <w:rPr>
          <w:rFonts w:ascii="Arial" w:eastAsia="Times New Roman" w:hAnsi="Arial" w:cs="Arial"/>
          <w:vanish/>
          <w:sz w:val="16"/>
          <w:szCs w:val="16"/>
        </w:rPr>
        <w:t>Bottom of Form</w:t>
      </w:r>
    </w:p>
    <w:p w:rsidR="00E35663" w:rsidRPr="00E35663" w:rsidRDefault="00E35663" w:rsidP="00E3566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35663">
        <w:rPr>
          <w:rFonts w:ascii="Times New Roman" w:eastAsia="Times New Roman" w:hAnsi="Times New Roman" w:cs="Times New Roman"/>
          <w:b/>
          <w:bCs/>
          <w:kern w:val="36"/>
          <w:sz w:val="48"/>
          <w:szCs w:val="48"/>
        </w:rPr>
        <w:t>МОЗЪЧНО АКТИВНИ ДО ДЪЛБОКА СТАРОСТ</w:t>
      </w:r>
    </w:p>
    <w:p w:rsidR="00E35663" w:rsidRPr="00E35663" w:rsidRDefault="00E35663" w:rsidP="00E356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900555" cy="1359535"/>
            <wp:effectExtent l="19050" t="0" r="4445" b="0"/>
            <wp:docPr id="18" name="Picture 18" descr="МОЗЪЧНО">
              <a:hlinkClick xmlns:a="http://schemas.openxmlformats.org/drawingml/2006/main" r:id="rId5" tooltip="&quot;МОЗЪЧНО АКТИВНИ ДО ДЪЛБОКА СТАРОСТ - изображени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МОЗЪЧНО">
                      <a:hlinkClick r:id="rId5" tooltip="&quot;МОЗЪЧНО АКТИВНИ ДО ДЪЛБОКА СТАРОСТ - изображение&quot;"/>
                    </pic:cNvPr>
                    <pic:cNvPicPr>
                      <a:picLocks noChangeAspect="1" noChangeArrowheads="1"/>
                    </pic:cNvPicPr>
                  </pic:nvPicPr>
                  <pic:blipFill>
                    <a:blip r:embed="rId6"/>
                    <a:srcRect/>
                    <a:stretch>
                      <a:fillRect/>
                    </a:stretch>
                  </pic:blipFill>
                  <pic:spPr bwMode="auto">
                    <a:xfrm>
                      <a:off x="0" y="0"/>
                      <a:ext cx="1900555" cy="1359535"/>
                    </a:xfrm>
                    <a:prstGeom prst="rect">
                      <a:avLst/>
                    </a:prstGeom>
                    <a:noFill/>
                    <a:ln w="9525">
                      <a:noFill/>
                      <a:miter lim="800000"/>
                      <a:headEnd/>
                      <a:tailEnd/>
                    </a:ln>
                  </pic:spPr>
                </pic:pic>
              </a:graphicData>
            </a:graphic>
          </wp:inline>
        </w:drawing>
      </w:r>
    </w:p>
    <w:p w:rsidR="00E35663" w:rsidRPr="00E35663" w:rsidRDefault="00E35663" w:rsidP="00E35663">
      <w:pPr>
        <w:spacing w:before="100" w:beforeAutospacing="1" w:after="100" w:afterAutospacing="1" w:line="240" w:lineRule="auto"/>
        <w:rPr>
          <w:rFonts w:ascii="Times New Roman" w:eastAsia="Times New Roman" w:hAnsi="Times New Roman" w:cs="Times New Roman"/>
          <w:sz w:val="24"/>
          <w:szCs w:val="24"/>
        </w:rPr>
      </w:pPr>
      <w:r w:rsidRPr="00E35663">
        <w:rPr>
          <w:rFonts w:ascii="Times New Roman" w:eastAsia="Times New Roman" w:hAnsi="Times New Roman" w:cs="Times New Roman"/>
          <w:sz w:val="24"/>
          <w:szCs w:val="24"/>
        </w:rPr>
        <w:t>от дата: 18-11-2010 г.</w:t>
      </w:r>
    </w:p>
    <w:p w:rsidR="00E35663" w:rsidRPr="00E35663" w:rsidRDefault="00E35663" w:rsidP="00E35663">
      <w:pPr>
        <w:spacing w:after="0" w:line="240" w:lineRule="auto"/>
        <w:rPr>
          <w:rFonts w:ascii="Times New Roman" w:eastAsia="Times New Roman" w:hAnsi="Times New Roman" w:cs="Times New Roman"/>
          <w:sz w:val="24"/>
          <w:szCs w:val="24"/>
        </w:rPr>
      </w:pPr>
      <w:r w:rsidRPr="00E35663">
        <w:rPr>
          <w:rFonts w:ascii="Times New Roman" w:eastAsia="Times New Roman" w:hAnsi="Times New Roman" w:cs="Times New Roman"/>
          <w:sz w:val="24"/>
          <w:szCs w:val="24"/>
        </w:rPr>
        <w:t>Отслабването на мозъчната дейност с напредване на възрастта не е неизбежно развитие. Редица научни изследвания доказват, че с подходящи тренировки на тялото и паметта човек може да съхрани не само физическата, но и мозъчната си кондиция до дълбока старост.</w:t>
      </w:r>
    </w:p>
    <w:p w:rsidR="00E35663" w:rsidRPr="00E35663" w:rsidRDefault="00E35663" w:rsidP="00E35663">
      <w:pPr>
        <w:spacing w:before="100" w:beforeAutospacing="1" w:after="100" w:afterAutospacing="1" w:line="240" w:lineRule="auto"/>
        <w:rPr>
          <w:rFonts w:ascii="Times New Roman" w:eastAsia="Times New Roman" w:hAnsi="Times New Roman" w:cs="Times New Roman"/>
          <w:sz w:val="24"/>
          <w:szCs w:val="24"/>
        </w:rPr>
      </w:pPr>
      <w:r w:rsidRPr="00E35663">
        <w:rPr>
          <w:rFonts w:ascii="Times New Roman" w:eastAsia="Times New Roman" w:hAnsi="Times New Roman" w:cs="Times New Roman"/>
          <w:sz w:val="24"/>
          <w:szCs w:val="24"/>
        </w:rPr>
        <w:t>Многогодишно изследване на университета Ерланген-Нюрнберг с хора между 75 и 93 години доказва, че при определен начин на живот те запазват мозъчните си способ</w:t>
      </w:r>
      <w:hyperlink r:id="rId7" w:tgtFrame="_blank" w:history="1">
        <w:r w:rsidRPr="00E35663">
          <w:rPr>
            <w:rFonts w:ascii="Times New Roman" w:eastAsia="Times New Roman" w:hAnsi="Times New Roman" w:cs="Times New Roman"/>
            <w:color w:val="0000FF"/>
            <w:sz w:val="24"/>
            <w:szCs w:val="24"/>
            <w:u w:val="single"/>
          </w:rPr>
          <w:t>нос</w:t>
        </w:r>
      </w:hyperlink>
      <w:r w:rsidRPr="00E35663">
        <w:rPr>
          <w:rFonts w:ascii="Times New Roman" w:eastAsia="Times New Roman" w:hAnsi="Times New Roman" w:cs="Times New Roman"/>
          <w:sz w:val="24"/>
          <w:szCs w:val="24"/>
        </w:rPr>
        <w:t>ти в отлично състояние, независимо от напредналата възраст. Най-добри резултати показала комбинацията от движение и мозъчни тренировки. По този начин участниците в изследването подобрили не само своите наблюдател</w:t>
      </w:r>
      <w:hyperlink r:id="rId8" w:tgtFrame="_blank" w:history="1">
        <w:r w:rsidRPr="00E35663">
          <w:rPr>
            <w:rFonts w:ascii="Times New Roman" w:eastAsia="Times New Roman" w:hAnsi="Times New Roman" w:cs="Times New Roman"/>
            <w:color w:val="0000FF"/>
            <w:sz w:val="24"/>
            <w:szCs w:val="24"/>
            <w:u w:val="single"/>
          </w:rPr>
          <w:t>нос</w:t>
        </w:r>
      </w:hyperlink>
      <w:r w:rsidRPr="00E35663">
        <w:rPr>
          <w:rFonts w:ascii="Times New Roman" w:eastAsia="Times New Roman" w:hAnsi="Times New Roman" w:cs="Times New Roman"/>
          <w:sz w:val="24"/>
          <w:szCs w:val="24"/>
        </w:rPr>
        <w:t>т и памет, способ</w:t>
      </w:r>
      <w:hyperlink r:id="rId9" w:tgtFrame="_blank" w:history="1">
        <w:r w:rsidRPr="00E35663">
          <w:rPr>
            <w:rFonts w:ascii="Times New Roman" w:eastAsia="Times New Roman" w:hAnsi="Times New Roman" w:cs="Times New Roman"/>
            <w:color w:val="0000FF"/>
            <w:sz w:val="24"/>
            <w:szCs w:val="24"/>
            <w:u w:val="single"/>
          </w:rPr>
          <w:t>нос</w:t>
        </w:r>
      </w:hyperlink>
      <w:r w:rsidRPr="00E35663">
        <w:rPr>
          <w:rFonts w:ascii="Times New Roman" w:eastAsia="Times New Roman" w:hAnsi="Times New Roman" w:cs="Times New Roman"/>
          <w:sz w:val="24"/>
          <w:szCs w:val="24"/>
        </w:rPr>
        <w:t>ти за учене и концентрация, но укрепили също и здравето си - обмяната на веществата, хра</w:t>
      </w:r>
      <w:hyperlink r:id="rId10" w:tgtFrame="_blank" w:history="1">
        <w:r w:rsidRPr="00E35663">
          <w:rPr>
            <w:rFonts w:ascii="Times New Roman" w:eastAsia="Times New Roman" w:hAnsi="Times New Roman" w:cs="Times New Roman"/>
            <w:color w:val="0000FF"/>
            <w:sz w:val="24"/>
            <w:szCs w:val="24"/>
            <w:u w:val="single"/>
          </w:rPr>
          <w:t>нос</w:t>
        </w:r>
      </w:hyperlink>
      <w:r w:rsidRPr="00E35663">
        <w:rPr>
          <w:rFonts w:ascii="Times New Roman" w:eastAsia="Times New Roman" w:hAnsi="Times New Roman" w:cs="Times New Roman"/>
          <w:sz w:val="24"/>
          <w:szCs w:val="24"/>
        </w:rPr>
        <w:t>милането, сърдеч</w:t>
      </w:r>
      <w:hyperlink r:id="rId11" w:tgtFrame="_blank" w:history="1">
        <w:r w:rsidRPr="00E35663">
          <w:rPr>
            <w:rFonts w:ascii="Times New Roman" w:eastAsia="Times New Roman" w:hAnsi="Times New Roman" w:cs="Times New Roman"/>
            <w:color w:val="0000FF"/>
            <w:sz w:val="24"/>
            <w:szCs w:val="24"/>
            <w:u w:val="single"/>
          </w:rPr>
          <w:t>нос</w:t>
        </w:r>
      </w:hyperlink>
      <w:r w:rsidRPr="00E35663">
        <w:rPr>
          <w:rFonts w:ascii="Times New Roman" w:eastAsia="Times New Roman" w:hAnsi="Times New Roman" w:cs="Times New Roman"/>
          <w:sz w:val="24"/>
          <w:szCs w:val="24"/>
        </w:rPr>
        <w:t>ъдовата система, мускулния тонус и двигателната си координация. При това демонстирали по-добро настроение и по-високо самочувствие от останалите участници в изследването и при тях почти не се наблюдавали деменциални или депресивни симптоми. Особено интересни били резултатите, свързани с положителното действие на физическите тренировки върху умствения капацитет: групата, занимавала се само с мозъчни тренировки показала значително по-слаби резултати от тази, занимавала се с физическа и мозъчна актив</w:t>
      </w:r>
      <w:hyperlink r:id="rId12" w:tgtFrame="_blank" w:history="1">
        <w:r w:rsidRPr="00E35663">
          <w:rPr>
            <w:rFonts w:ascii="Times New Roman" w:eastAsia="Times New Roman" w:hAnsi="Times New Roman" w:cs="Times New Roman"/>
            <w:color w:val="0000FF"/>
            <w:sz w:val="24"/>
            <w:szCs w:val="24"/>
            <w:u w:val="single"/>
          </w:rPr>
          <w:t>нос</w:t>
        </w:r>
      </w:hyperlink>
      <w:r w:rsidRPr="00E35663">
        <w:rPr>
          <w:rFonts w:ascii="Times New Roman" w:eastAsia="Times New Roman" w:hAnsi="Times New Roman" w:cs="Times New Roman"/>
          <w:sz w:val="24"/>
          <w:szCs w:val="24"/>
        </w:rPr>
        <w:t>т. Изводът на проф. Волф Д. Освалд бил еднозначен: за да запази духа си здрав, човек се нуждае и от двете: движение и трениране на паметта.</w:t>
      </w:r>
    </w:p>
    <w:p w:rsidR="00E35663" w:rsidRPr="00E35663" w:rsidRDefault="00E35663" w:rsidP="00E35663">
      <w:pPr>
        <w:spacing w:before="100" w:beforeAutospacing="1" w:after="100" w:afterAutospacing="1" w:line="240" w:lineRule="auto"/>
        <w:rPr>
          <w:rFonts w:ascii="Times New Roman" w:eastAsia="Times New Roman" w:hAnsi="Times New Roman" w:cs="Times New Roman"/>
          <w:sz w:val="24"/>
          <w:szCs w:val="24"/>
        </w:rPr>
      </w:pPr>
      <w:r w:rsidRPr="00E35663">
        <w:rPr>
          <w:rFonts w:ascii="Times New Roman" w:eastAsia="Times New Roman" w:hAnsi="Times New Roman" w:cs="Times New Roman"/>
          <w:sz w:val="24"/>
          <w:szCs w:val="24"/>
        </w:rPr>
        <w:t>Специалистите съветват движението и мозъчните тренировки да бъдат обвързани. Например т.нар. ''Brain-Walking'' (мозъчна разхоска), един от но</w:t>
      </w:r>
      <w:hyperlink r:id="rId13" w:tgtFrame="_blank" w:history="1">
        <w:r w:rsidRPr="00E35663">
          <w:rPr>
            <w:rFonts w:ascii="Times New Roman" w:eastAsia="Times New Roman" w:hAnsi="Times New Roman" w:cs="Times New Roman"/>
            <w:color w:val="0000FF"/>
            <w:sz w:val="24"/>
            <w:szCs w:val="24"/>
            <w:u w:val="single"/>
          </w:rPr>
          <w:t>вит</w:t>
        </w:r>
      </w:hyperlink>
      <w:r w:rsidRPr="00E35663">
        <w:rPr>
          <w:rFonts w:ascii="Times New Roman" w:eastAsia="Times New Roman" w:hAnsi="Times New Roman" w:cs="Times New Roman"/>
          <w:sz w:val="24"/>
          <w:szCs w:val="24"/>
        </w:rPr>
        <w:t>е методи за трениране на паметта, много прилича на ходенето на лов. Докато се разхожда сред природата, човек винаги си поставя задачи, които да тренират паметта или сетивата му: търси, запомня, брои. Това може да бъде постигнато и по чисто механичен път: например, ако, докато върви, върти в ръката си топка, с която ''изписва'' цифри във въздуха - 1,2 и т.н. По този начин се тренират и двигателната и мозъчната координация, като представата за цифрата се свързва с определено движение. Подобни комплексни упражнения подобряват също наблюдател</w:t>
      </w:r>
      <w:hyperlink r:id="rId14" w:tgtFrame="_blank" w:history="1">
        <w:r w:rsidRPr="00E35663">
          <w:rPr>
            <w:rFonts w:ascii="Times New Roman" w:eastAsia="Times New Roman" w:hAnsi="Times New Roman" w:cs="Times New Roman"/>
            <w:color w:val="0000FF"/>
            <w:sz w:val="24"/>
            <w:szCs w:val="24"/>
            <w:u w:val="single"/>
          </w:rPr>
          <w:t>нос</w:t>
        </w:r>
      </w:hyperlink>
      <w:r w:rsidRPr="00E35663">
        <w:rPr>
          <w:rFonts w:ascii="Times New Roman" w:eastAsia="Times New Roman" w:hAnsi="Times New Roman" w:cs="Times New Roman"/>
          <w:sz w:val="24"/>
          <w:szCs w:val="24"/>
        </w:rPr>
        <w:t xml:space="preserve">тта, тъй като двете полукълба на мозъка са принудени да работят едновременно. Упражненията могат да бъдат от най-разнообразен характер - например да се вадят от торба и опипват дървени букви, без да се гледа към тях, да се казва стихотворение или пък да се рещават математически ребуси наум по време на разходка. Научните изследвания показват, че като цяло </w:t>
      </w:r>
      <w:r w:rsidRPr="00E35663">
        <w:rPr>
          <w:rFonts w:ascii="Times New Roman" w:eastAsia="Times New Roman" w:hAnsi="Times New Roman" w:cs="Times New Roman"/>
          <w:sz w:val="24"/>
          <w:szCs w:val="24"/>
        </w:rPr>
        <w:lastRenderedPageBreak/>
        <w:t>мозъчната дееспособ</w:t>
      </w:r>
      <w:hyperlink r:id="rId15" w:tgtFrame="_blank" w:history="1">
        <w:r w:rsidRPr="00E35663">
          <w:rPr>
            <w:rFonts w:ascii="Times New Roman" w:eastAsia="Times New Roman" w:hAnsi="Times New Roman" w:cs="Times New Roman"/>
            <w:color w:val="0000FF"/>
            <w:sz w:val="24"/>
            <w:szCs w:val="24"/>
            <w:u w:val="single"/>
          </w:rPr>
          <w:t>нос</w:t>
        </w:r>
      </w:hyperlink>
      <w:r w:rsidRPr="00E35663">
        <w:rPr>
          <w:rFonts w:ascii="Times New Roman" w:eastAsia="Times New Roman" w:hAnsi="Times New Roman" w:cs="Times New Roman"/>
          <w:sz w:val="24"/>
          <w:szCs w:val="24"/>
        </w:rPr>
        <w:t>т се повишава с цели 20% при движение! Това обаче съвсем не е ново познание. Още в средновековието свещениците карали послушниците да редят молитви в движение, тъй като знаели, че така по-бързо се стига до духовно просветление.</w:t>
      </w:r>
    </w:p>
    <w:p w:rsidR="00E35663" w:rsidRPr="00E35663" w:rsidRDefault="00E35663" w:rsidP="00E35663">
      <w:pPr>
        <w:spacing w:before="100" w:beforeAutospacing="1" w:after="100" w:afterAutospacing="1" w:line="240" w:lineRule="auto"/>
        <w:rPr>
          <w:rFonts w:ascii="Times New Roman" w:eastAsia="Times New Roman" w:hAnsi="Times New Roman" w:cs="Times New Roman"/>
          <w:sz w:val="24"/>
          <w:szCs w:val="24"/>
        </w:rPr>
      </w:pPr>
      <w:r w:rsidRPr="00E35663">
        <w:rPr>
          <w:rFonts w:ascii="Times New Roman" w:eastAsia="Times New Roman" w:hAnsi="Times New Roman" w:cs="Times New Roman"/>
          <w:sz w:val="24"/>
          <w:szCs w:val="24"/>
        </w:rPr>
        <w:t>За www.framar.bg от: списание Аптека</w:t>
      </w:r>
    </w:p>
    <w:p w:rsidR="00000000" w:rsidRDefault="00E35663"/>
    <w:sectPr w:rsidR="000000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146E55"/>
    <w:multiLevelType w:val="multilevel"/>
    <w:tmpl w:val="F91E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FA82F8A"/>
    <w:multiLevelType w:val="multilevel"/>
    <w:tmpl w:val="9E8E2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E35663"/>
    <w:rsid w:val="00E35663"/>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356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566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35663"/>
    <w:rPr>
      <w:color w:val="0000FF"/>
      <w:u w:val="single"/>
    </w:rPr>
  </w:style>
  <w:style w:type="character" w:customStyle="1" w:styleId="ficons">
    <w:name w:val="ficons"/>
    <w:basedOn w:val="DefaultParagraphFont"/>
    <w:rsid w:val="00E35663"/>
  </w:style>
  <w:style w:type="paragraph" w:customStyle="1" w:styleId="txt20">
    <w:name w:val="txt20"/>
    <w:basedOn w:val="Normal"/>
    <w:rsid w:val="00E35663"/>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E3566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3566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3566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35663"/>
    <w:rPr>
      <w:rFonts w:ascii="Arial" w:eastAsia="Times New Roman" w:hAnsi="Arial" w:cs="Arial"/>
      <w:vanish/>
      <w:sz w:val="16"/>
      <w:szCs w:val="16"/>
    </w:rPr>
  </w:style>
  <w:style w:type="paragraph" w:customStyle="1" w:styleId="eventdate">
    <w:name w:val="event_date"/>
    <w:basedOn w:val="Normal"/>
    <w:rsid w:val="00E3566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356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Normal"/>
    <w:rsid w:val="00E3566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56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56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8166696">
      <w:bodyDiv w:val="1"/>
      <w:marLeft w:val="0"/>
      <w:marRight w:val="0"/>
      <w:marTop w:val="0"/>
      <w:marBottom w:val="0"/>
      <w:divBdr>
        <w:top w:val="none" w:sz="0" w:space="0" w:color="auto"/>
        <w:left w:val="none" w:sz="0" w:space="0" w:color="auto"/>
        <w:bottom w:val="none" w:sz="0" w:space="0" w:color="auto"/>
        <w:right w:val="none" w:sz="0" w:space="0" w:color="auto"/>
      </w:divBdr>
      <w:divsChild>
        <w:div w:id="1752661131">
          <w:marLeft w:val="0"/>
          <w:marRight w:val="0"/>
          <w:marTop w:val="0"/>
          <w:marBottom w:val="0"/>
          <w:divBdr>
            <w:top w:val="none" w:sz="0" w:space="0" w:color="auto"/>
            <w:left w:val="none" w:sz="0" w:space="0" w:color="auto"/>
            <w:bottom w:val="none" w:sz="0" w:space="0" w:color="auto"/>
            <w:right w:val="none" w:sz="0" w:space="0" w:color="auto"/>
          </w:divBdr>
        </w:div>
        <w:div w:id="1659503894">
          <w:marLeft w:val="0"/>
          <w:marRight w:val="0"/>
          <w:marTop w:val="0"/>
          <w:marBottom w:val="0"/>
          <w:divBdr>
            <w:top w:val="none" w:sz="0" w:space="0" w:color="auto"/>
            <w:left w:val="none" w:sz="0" w:space="0" w:color="auto"/>
            <w:bottom w:val="none" w:sz="0" w:space="0" w:color="auto"/>
            <w:right w:val="none" w:sz="0" w:space="0" w:color="auto"/>
          </w:divBdr>
        </w:div>
        <w:div w:id="197090915">
          <w:marLeft w:val="0"/>
          <w:marRight w:val="0"/>
          <w:marTop w:val="0"/>
          <w:marBottom w:val="0"/>
          <w:divBdr>
            <w:top w:val="none" w:sz="0" w:space="0" w:color="auto"/>
            <w:left w:val="none" w:sz="0" w:space="0" w:color="auto"/>
            <w:bottom w:val="none" w:sz="0" w:space="0" w:color="auto"/>
            <w:right w:val="none" w:sz="0" w:space="0" w:color="auto"/>
          </w:divBdr>
          <w:divsChild>
            <w:div w:id="426855519">
              <w:marLeft w:val="0"/>
              <w:marRight w:val="0"/>
              <w:marTop w:val="0"/>
              <w:marBottom w:val="0"/>
              <w:divBdr>
                <w:top w:val="none" w:sz="0" w:space="0" w:color="auto"/>
                <w:left w:val="none" w:sz="0" w:space="0" w:color="auto"/>
                <w:bottom w:val="none" w:sz="0" w:space="0" w:color="auto"/>
                <w:right w:val="none" w:sz="0" w:space="0" w:color="auto"/>
              </w:divBdr>
            </w:div>
            <w:div w:id="2114741574">
              <w:marLeft w:val="0"/>
              <w:marRight w:val="0"/>
              <w:marTop w:val="0"/>
              <w:marBottom w:val="0"/>
              <w:divBdr>
                <w:top w:val="none" w:sz="0" w:space="0" w:color="auto"/>
                <w:left w:val="none" w:sz="0" w:space="0" w:color="auto"/>
                <w:bottom w:val="none" w:sz="0" w:space="0" w:color="auto"/>
                <w:right w:val="none" w:sz="0" w:space="0" w:color="auto"/>
              </w:divBdr>
            </w:div>
            <w:div w:id="2106412014">
              <w:marLeft w:val="0"/>
              <w:marRight w:val="0"/>
              <w:marTop w:val="0"/>
              <w:marBottom w:val="0"/>
              <w:divBdr>
                <w:top w:val="none" w:sz="0" w:space="0" w:color="auto"/>
                <w:left w:val="none" w:sz="0" w:space="0" w:color="auto"/>
                <w:bottom w:val="none" w:sz="0" w:space="0" w:color="auto"/>
                <w:right w:val="none" w:sz="0" w:space="0" w:color="auto"/>
              </w:divBdr>
              <w:divsChild>
                <w:div w:id="1745420434">
                  <w:marLeft w:val="0"/>
                  <w:marRight w:val="0"/>
                  <w:marTop w:val="0"/>
                  <w:marBottom w:val="0"/>
                  <w:divBdr>
                    <w:top w:val="none" w:sz="0" w:space="0" w:color="auto"/>
                    <w:left w:val="none" w:sz="0" w:space="0" w:color="auto"/>
                    <w:bottom w:val="none" w:sz="0" w:space="0" w:color="auto"/>
                    <w:right w:val="none" w:sz="0" w:space="0" w:color="auto"/>
                  </w:divBdr>
                  <w:divsChild>
                    <w:div w:id="1572614566">
                      <w:marLeft w:val="0"/>
                      <w:marRight w:val="0"/>
                      <w:marTop w:val="0"/>
                      <w:marBottom w:val="0"/>
                      <w:divBdr>
                        <w:top w:val="none" w:sz="0" w:space="0" w:color="auto"/>
                        <w:left w:val="none" w:sz="0" w:space="0" w:color="auto"/>
                        <w:bottom w:val="none" w:sz="0" w:space="0" w:color="auto"/>
                        <w:right w:val="none" w:sz="0" w:space="0" w:color="auto"/>
                      </w:divBdr>
                    </w:div>
                    <w:div w:id="1425568208">
                      <w:marLeft w:val="0"/>
                      <w:marRight w:val="0"/>
                      <w:marTop w:val="0"/>
                      <w:marBottom w:val="0"/>
                      <w:divBdr>
                        <w:top w:val="none" w:sz="0" w:space="0" w:color="auto"/>
                        <w:left w:val="none" w:sz="0" w:space="0" w:color="auto"/>
                        <w:bottom w:val="none" w:sz="0" w:space="0" w:color="auto"/>
                        <w:right w:val="none" w:sz="0" w:space="0" w:color="auto"/>
                      </w:divBdr>
                    </w:div>
                    <w:div w:id="110327218">
                      <w:marLeft w:val="0"/>
                      <w:marRight w:val="0"/>
                      <w:marTop w:val="0"/>
                      <w:marBottom w:val="0"/>
                      <w:divBdr>
                        <w:top w:val="none" w:sz="0" w:space="0" w:color="auto"/>
                        <w:left w:val="none" w:sz="0" w:space="0" w:color="auto"/>
                        <w:bottom w:val="none" w:sz="0" w:space="0" w:color="auto"/>
                        <w:right w:val="none" w:sz="0" w:space="0" w:color="auto"/>
                      </w:divBdr>
                      <w:divsChild>
                        <w:div w:id="1913856572">
                          <w:marLeft w:val="0"/>
                          <w:marRight w:val="0"/>
                          <w:marTop w:val="0"/>
                          <w:marBottom w:val="0"/>
                          <w:divBdr>
                            <w:top w:val="none" w:sz="0" w:space="0" w:color="auto"/>
                            <w:left w:val="none" w:sz="0" w:space="0" w:color="auto"/>
                            <w:bottom w:val="none" w:sz="0" w:space="0" w:color="auto"/>
                            <w:right w:val="none" w:sz="0" w:space="0" w:color="auto"/>
                          </w:divBdr>
                        </w:div>
                        <w:div w:id="207454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53897">
                  <w:marLeft w:val="0"/>
                  <w:marRight w:val="0"/>
                  <w:marTop w:val="0"/>
                  <w:marBottom w:val="0"/>
                  <w:divBdr>
                    <w:top w:val="none" w:sz="0" w:space="0" w:color="auto"/>
                    <w:left w:val="none" w:sz="0" w:space="0" w:color="auto"/>
                    <w:bottom w:val="none" w:sz="0" w:space="0" w:color="auto"/>
                    <w:right w:val="none" w:sz="0" w:space="0" w:color="auto"/>
                  </w:divBdr>
                  <w:divsChild>
                    <w:div w:id="1405833124">
                      <w:marLeft w:val="0"/>
                      <w:marRight w:val="0"/>
                      <w:marTop w:val="0"/>
                      <w:marBottom w:val="0"/>
                      <w:divBdr>
                        <w:top w:val="none" w:sz="0" w:space="0" w:color="auto"/>
                        <w:left w:val="none" w:sz="0" w:space="0" w:color="auto"/>
                        <w:bottom w:val="none" w:sz="0" w:space="0" w:color="auto"/>
                        <w:right w:val="none" w:sz="0" w:space="0" w:color="auto"/>
                      </w:divBdr>
                      <w:divsChild>
                        <w:div w:id="1518425286">
                          <w:marLeft w:val="0"/>
                          <w:marRight w:val="0"/>
                          <w:marTop w:val="0"/>
                          <w:marBottom w:val="0"/>
                          <w:divBdr>
                            <w:top w:val="none" w:sz="0" w:space="0" w:color="auto"/>
                            <w:left w:val="none" w:sz="0" w:space="0" w:color="auto"/>
                            <w:bottom w:val="none" w:sz="0" w:space="0" w:color="auto"/>
                            <w:right w:val="none" w:sz="0" w:space="0" w:color="auto"/>
                          </w:divBdr>
                          <w:divsChild>
                            <w:div w:id="14562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edia.framar.bg/any_popups.php?action=adsprev&amp;adsintextid=14" TargetMode="External"/><Relationship Id="rId13" Type="http://schemas.openxmlformats.org/officeDocument/2006/relationships/hyperlink" Target="http://media.framar.bg/any_popups.php?action=adsprev&amp;adsintextid=10" TargetMode="External"/><Relationship Id="rId3" Type="http://schemas.openxmlformats.org/officeDocument/2006/relationships/settings" Target="settings.xml"/><Relationship Id="rId7" Type="http://schemas.openxmlformats.org/officeDocument/2006/relationships/hyperlink" Target="http://media.framar.bg/any_popups.php?action=adsprev&amp;adsintextid=14" TargetMode="External"/><Relationship Id="rId12" Type="http://schemas.openxmlformats.org/officeDocument/2006/relationships/hyperlink" Target="http://media.framar.bg/any_popups.php?action=adsprev&amp;adsintextid=1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media.framar.bg/any_popups.php?action=adsprev&amp;adsintextid=14" TargetMode="External"/><Relationship Id="rId5" Type="http://schemas.openxmlformats.org/officeDocument/2006/relationships/hyperlink" Target="http://static.framar.bg/snimki/lubopitno/13.jpg" TargetMode="External"/><Relationship Id="rId15" Type="http://schemas.openxmlformats.org/officeDocument/2006/relationships/hyperlink" Target="http://media.framar.bg/any_popups.php?action=adsprev&amp;adsintextid=14" TargetMode="External"/><Relationship Id="rId10" Type="http://schemas.openxmlformats.org/officeDocument/2006/relationships/hyperlink" Target="http://media.framar.bg/any_popups.php?action=adsprev&amp;adsintextid=14" TargetMode="External"/><Relationship Id="rId4" Type="http://schemas.openxmlformats.org/officeDocument/2006/relationships/webSettings" Target="webSettings.xml"/><Relationship Id="rId9" Type="http://schemas.openxmlformats.org/officeDocument/2006/relationships/hyperlink" Target="http://media.framar.bg/any_popups.php?action=adsprev&amp;adsintextid=14" TargetMode="External"/><Relationship Id="rId14" Type="http://schemas.openxmlformats.org/officeDocument/2006/relationships/hyperlink" Target="http://media.framar.bg/any_popups.php?action=adsprev&amp;adsintextid=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3134</Characters>
  <Application>Microsoft Office Word</Application>
  <DocSecurity>0</DocSecurity>
  <Lines>26</Lines>
  <Paragraphs>7</Paragraphs>
  <ScaleCrop>false</ScaleCrop>
  <Company>nqqm</Company>
  <LinksUpToDate>false</LinksUpToDate>
  <CharactersWithSpaces>3676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nqqm</dc:creator>
  <cp:keywords/>
  <dc:description/>
  <cp:lastModifiedBy>nqqm</cp:lastModifiedBy>
  <cp:revision>2</cp:revision>
  <dcterms:created xsi:type="dcterms:W3CDTF">2011-05-15T17:22:00Z</dcterms:created>
  <dcterms:modified xsi:type="dcterms:W3CDTF">2011-05-15T17:22:00Z</dcterms:modified>
</cp:coreProperties>
</file>